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B74F9" w14:textId="70118358" w:rsidR="00716FA3" w:rsidRPr="00716FA3" w:rsidRDefault="00716FA3" w:rsidP="00716FA3">
      <w:pPr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 xml:space="preserve">RAISING CONCERNS ABOUT THE IMPACT OF </w:t>
      </w:r>
      <w:r w:rsidR="000D12FC">
        <w:rPr>
          <w:b/>
          <w:bCs/>
          <w:color w:val="000000"/>
          <w:sz w:val="26"/>
          <w:szCs w:val="26"/>
          <w:shd w:val="clear" w:color="auto" w:fill="FFFFFF"/>
        </w:rPr>
        <w:t>INDUSTRIAL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ACTION</w:t>
      </w:r>
    </w:p>
    <w:p w14:paraId="0866C02A" w14:textId="77777777" w:rsidR="00716FA3" w:rsidRDefault="00716FA3" w:rsidP="00716FA3">
      <w:pPr>
        <w:rPr>
          <w:color w:val="000000"/>
          <w:sz w:val="26"/>
          <w:szCs w:val="26"/>
          <w:shd w:val="clear" w:color="auto" w:fill="FFFFFF"/>
        </w:rPr>
      </w:pPr>
    </w:p>
    <w:p w14:paraId="35C0F1EB" w14:textId="3E16B772" w:rsidR="00716FA3" w:rsidRPr="006A129F" w:rsidRDefault="00716FA3" w:rsidP="00716FA3">
      <w:pPr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The University will do everything it can to minimise the impact of any </w:t>
      </w:r>
      <w:r w:rsidR="000D12FC">
        <w:rPr>
          <w:color w:val="000000"/>
          <w:sz w:val="26"/>
          <w:szCs w:val="26"/>
          <w:shd w:val="clear" w:color="auto" w:fill="FFFFFF"/>
        </w:rPr>
        <w:t>industrial</w:t>
      </w:r>
      <w:r>
        <w:rPr>
          <w:color w:val="000000"/>
          <w:sz w:val="26"/>
          <w:szCs w:val="26"/>
          <w:shd w:val="clear" w:color="auto" w:fill="FFFFFF"/>
        </w:rPr>
        <w:t xml:space="preserve"> action on your teaching, learning and assessment. </w:t>
      </w:r>
      <w:r w:rsidRPr="006A129F">
        <w:rPr>
          <w:b/>
          <w:bCs/>
          <w:color w:val="000000"/>
          <w:sz w:val="26"/>
          <w:szCs w:val="26"/>
          <w:shd w:val="clear" w:color="auto" w:fill="FFFFFF"/>
        </w:rPr>
        <w:t xml:space="preserve">If you feel that you have been disadvantaged because of the </w:t>
      </w:r>
      <w:r w:rsidR="000D12FC">
        <w:rPr>
          <w:b/>
          <w:bCs/>
          <w:color w:val="000000"/>
          <w:sz w:val="26"/>
          <w:szCs w:val="26"/>
          <w:shd w:val="clear" w:color="auto" w:fill="FFFFFF"/>
        </w:rPr>
        <w:t>industrial</w:t>
      </w:r>
      <w:r w:rsidRPr="006A129F">
        <w:rPr>
          <w:b/>
          <w:bCs/>
          <w:color w:val="000000"/>
          <w:sz w:val="26"/>
          <w:szCs w:val="26"/>
          <w:shd w:val="clear" w:color="auto" w:fill="FFFFFF"/>
        </w:rPr>
        <w:t xml:space="preserve"> action, you should talk to your module or course leader in the first instance. </w:t>
      </w:r>
    </w:p>
    <w:p w14:paraId="12B7D816" w14:textId="77777777" w:rsidR="00716FA3" w:rsidRDefault="00716FA3" w:rsidP="00716FA3">
      <w:pPr>
        <w:rPr>
          <w:color w:val="000000"/>
          <w:sz w:val="26"/>
          <w:szCs w:val="26"/>
          <w:shd w:val="clear" w:color="auto" w:fill="FFFFFF"/>
        </w:rPr>
      </w:pPr>
    </w:p>
    <w:p w14:paraId="2AED031C" w14:textId="7366FC89" w:rsidR="00716FA3" w:rsidRDefault="00716FA3" w:rsidP="00716FA3">
      <w:pPr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If you remain dissatisfied and you feel that the University has not taken sufficient steps to minimise the impact of the </w:t>
      </w:r>
      <w:r w:rsidR="000D12FC">
        <w:rPr>
          <w:color w:val="000000"/>
          <w:sz w:val="26"/>
          <w:szCs w:val="26"/>
          <w:shd w:val="clear" w:color="auto" w:fill="FFFFFF"/>
        </w:rPr>
        <w:t>industrial</w:t>
      </w:r>
      <w:r>
        <w:rPr>
          <w:color w:val="000000"/>
          <w:sz w:val="26"/>
          <w:szCs w:val="26"/>
          <w:shd w:val="clear" w:color="auto" w:fill="FFFFFF"/>
        </w:rPr>
        <w:t xml:space="preserve"> on you, then you may submit a student complaint or an academic appeal.</w:t>
      </w:r>
    </w:p>
    <w:p w14:paraId="29BCD43E" w14:textId="4C27090B" w:rsidR="00716FA3" w:rsidRDefault="00716FA3" w:rsidP="00716FA3">
      <w:pPr>
        <w:rPr>
          <w:color w:val="000000"/>
          <w:sz w:val="26"/>
          <w:szCs w:val="26"/>
          <w:shd w:val="clear" w:color="auto" w:fill="FFFFFF"/>
        </w:rPr>
      </w:pPr>
    </w:p>
    <w:p w14:paraId="1092CB05" w14:textId="6DFA4F12" w:rsidR="00716FA3" w:rsidRPr="00716FA3" w:rsidRDefault="00716FA3" w:rsidP="00716FA3">
      <w:pPr>
        <w:rPr>
          <w:b/>
          <w:bCs/>
          <w:color w:val="000000"/>
          <w:sz w:val="26"/>
          <w:szCs w:val="26"/>
          <w:shd w:val="clear" w:color="auto" w:fill="FFFFFF"/>
        </w:rPr>
      </w:pPr>
      <w:r w:rsidRPr="00716FA3">
        <w:rPr>
          <w:b/>
          <w:bCs/>
          <w:color w:val="000000"/>
          <w:sz w:val="26"/>
          <w:szCs w:val="26"/>
          <w:shd w:val="clear" w:color="auto" w:fill="FFFFFF"/>
        </w:rPr>
        <w:t>Submitting a formal complaint</w:t>
      </w:r>
    </w:p>
    <w:p w14:paraId="619D0497" w14:textId="7AFD37DB" w:rsidR="00716FA3" w:rsidRDefault="00716FA3" w:rsidP="00716FA3">
      <w:pPr>
        <w:rPr>
          <w:color w:val="000000"/>
          <w:sz w:val="26"/>
          <w:szCs w:val="26"/>
          <w:shd w:val="clear" w:color="auto" w:fill="FFFFFF"/>
        </w:rPr>
      </w:pPr>
    </w:p>
    <w:p w14:paraId="507DF1B4" w14:textId="2B83E8DD" w:rsidR="00716FA3" w:rsidRPr="00B3389A" w:rsidRDefault="00716FA3" w:rsidP="00716FA3">
      <w:pPr>
        <w:rPr>
          <w:color w:val="FF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A formal complaint relating to the impact on you of the </w:t>
      </w:r>
      <w:r w:rsidR="000D12FC">
        <w:rPr>
          <w:color w:val="000000"/>
          <w:sz w:val="26"/>
          <w:szCs w:val="26"/>
          <w:shd w:val="clear" w:color="auto" w:fill="FFFFFF"/>
        </w:rPr>
        <w:t>industrial</w:t>
      </w:r>
      <w:r>
        <w:rPr>
          <w:color w:val="000000"/>
          <w:sz w:val="26"/>
          <w:szCs w:val="26"/>
          <w:shd w:val="clear" w:color="auto" w:fill="FFFFFF"/>
        </w:rPr>
        <w:t xml:space="preserve"> action should be submitted using the form Complaint About </w:t>
      </w:r>
      <w:r w:rsidR="000D12FC">
        <w:rPr>
          <w:color w:val="000000"/>
          <w:sz w:val="26"/>
          <w:szCs w:val="26"/>
          <w:shd w:val="clear" w:color="auto" w:fill="FFFFFF"/>
        </w:rPr>
        <w:t>Industrial</w:t>
      </w:r>
      <w:r w:rsidR="00725794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Action</w:t>
      </w:r>
      <w:r w:rsidR="00504853">
        <w:rPr>
          <w:color w:val="000000"/>
          <w:sz w:val="26"/>
          <w:szCs w:val="26"/>
          <w:shd w:val="clear" w:color="auto" w:fill="FFFFFF"/>
        </w:rPr>
        <w:t>.</w:t>
      </w:r>
    </w:p>
    <w:p w14:paraId="5A0488B4" w14:textId="77777777" w:rsidR="00716FA3" w:rsidRDefault="00716FA3" w:rsidP="00716FA3">
      <w:pPr>
        <w:rPr>
          <w:color w:val="000000"/>
          <w:sz w:val="26"/>
          <w:szCs w:val="26"/>
          <w:shd w:val="clear" w:color="auto" w:fill="FFFFFF"/>
        </w:rPr>
      </w:pPr>
    </w:p>
    <w:p w14:paraId="7DCB3B3F" w14:textId="3A58DE2B" w:rsidR="00DD209C" w:rsidRDefault="0049049E" w:rsidP="0049049E">
      <w:pPr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When you submit your complaint, p</w:t>
      </w:r>
      <w:r w:rsidR="00716FA3">
        <w:rPr>
          <w:color w:val="000000"/>
          <w:sz w:val="26"/>
          <w:szCs w:val="26"/>
          <w:shd w:val="clear" w:color="auto" w:fill="FFFFFF"/>
        </w:rPr>
        <w:t xml:space="preserve">lease make clear how you think the University has not fulfilled its responsibilities to you because of the </w:t>
      </w:r>
      <w:r w:rsidR="000D12FC">
        <w:rPr>
          <w:color w:val="000000"/>
          <w:sz w:val="26"/>
          <w:szCs w:val="26"/>
          <w:shd w:val="clear" w:color="auto" w:fill="FFFFFF"/>
        </w:rPr>
        <w:t>industrial</w:t>
      </w:r>
      <w:r w:rsidR="00716FA3">
        <w:rPr>
          <w:color w:val="000000"/>
          <w:sz w:val="26"/>
          <w:szCs w:val="26"/>
          <w:shd w:val="clear" w:color="auto" w:fill="FFFFFF"/>
        </w:rPr>
        <w:t xml:space="preserve"> action and how you have been adversely affected. </w:t>
      </w:r>
      <w:r>
        <w:rPr>
          <w:color w:val="000000"/>
          <w:sz w:val="26"/>
          <w:szCs w:val="26"/>
          <w:shd w:val="clear" w:color="auto" w:fill="FFFFFF"/>
        </w:rPr>
        <w:t xml:space="preserve">Please also state what reasonable outcome or further action you are expecting. </w:t>
      </w:r>
    </w:p>
    <w:p w14:paraId="190CBBE7" w14:textId="77777777" w:rsidR="00DD209C" w:rsidRDefault="00DD209C" w:rsidP="0049049E">
      <w:pPr>
        <w:rPr>
          <w:color w:val="000000"/>
          <w:sz w:val="26"/>
          <w:szCs w:val="26"/>
          <w:shd w:val="clear" w:color="auto" w:fill="FFFFFF"/>
        </w:rPr>
      </w:pPr>
    </w:p>
    <w:p w14:paraId="4E52BCEB" w14:textId="78ACD24D" w:rsidR="0049049E" w:rsidRDefault="0049049E" w:rsidP="0049049E">
      <w:pPr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Please note that you need to allow sufficient time for your faculty to put alternative arrangements in place</w:t>
      </w:r>
      <w:r w:rsidR="00D533ED">
        <w:rPr>
          <w:color w:val="000000"/>
          <w:sz w:val="26"/>
          <w:szCs w:val="26"/>
          <w:shd w:val="clear" w:color="auto" w:fill="FFFFFF"/>
        </w:rPr>
        <w:t xml:space="preserve"> and we are not able to consider outcomes which are academic related (see </w:t>
      </w:r>
      <w:r w:rsidR="00DD209C">
        <w:rPr>
          <w:color w:val="000000"/>
          <w:sz w:val="26"/>
          <w:szCs w:val="26"/>
          <w:shd w:val="clear" w:color="auto" w:fill="FFFFFF"/>
        </w:rPr>
        <w:t>‘</w:t>
      </w:r>
      <w:r w:rsidR="00D533ED">
        <w:rPr>
          <w:color w:val="000000"/>
          <w:sz w:val="26"/>
          <w:szCs w:val="26"/>
          <w:shd w:val="clear" w:color="auto" w:fill="FFFFFF"/>
        </w:rPr>
        <w:t>Submitting an academic appeal</w:t>
      </w:r>
      <w:r w:rsidR="00DD209C">
        <w:rPr>
          <w:color w:val="000000"/>
          <w:sz w:val="26"/>
          <w:szCs w:val="26"/>
          <w:shd w:val="clear" w:color="auto" w:fill="FFFFFF"/>
        </w:rPr>
        <w:t>’</w:t>
      </w:r>
      <w:r w:rsidR="00D533ED">
        <w:rPr>
          <w:color w:val="000000"/>
          <w:sz w:val="26"/>
          <w:szCs w:val="26"/>
          <w:shd w:val="clear" w:color="auto" w:fill="FFFFFF"/>
        </w:rPr>
        <w:t xml:space="preserve">). </w:t>
      </w:r>
    </w:p>
    <w:p w14:paraId="752919EB" w14:textId="77777777" w:rsidR="0049049E" w:rsidRDefault="0049049E" w:rsidP="0049049E">
      <w:pPr>
        <w:rPr>
          <w:color w:val="000000"/>
          <w:sz w:val="26"/>
          <w:szCs w:val="26"/>
          <w:shd w:val="clear" w:color="auto" w:fill="FFFFFF"/>
        </w:rPr>
      </w:pPr>
    </w:p>
    <w:p w14:paraId="15A905BD" w14:textId="3D133A9C" w:rsidR="0049049E" w:rsidRDefault="00DF3DD5" w:rsidP="00716FA3">
      <w:pPr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We are unable to accept complaints submitted before or during </w:t>
      </w:r>
      <w:r w:rsidR="000D12FC">
        <w:rPr>
          <w:color w:val="000000"/>
          <w:sz w:val="26"/>
          <w:szCs w:val="26"/>
          <w:shd w:val="clear" w:color="auto" w:fill="FFFFFF"/>
        </w:rPr>
        <w:t>industrial</w:t>
      </w:r>
      <w:r>
        <w:rPr>
          <w:color w:val="000000"/>
          <w:sz w:val="26"/>
          <w:szCs w:val="26"/>
          <w:shd w:val="clear" w:color="auto" w:fill="FFFFFF"/>
        </w:rPr>
        <w:t xml:space="preserve"> action. </w:t>
      </w:r>
      <w:r w:rsidR="0049049E">
        <w:rPr>
          <w:color w:val="000000"/>
          <w:sz w:val="26"/>
          <w:szCs w:val="26"/>
          <w:shd w:val="clear" w:color="auto" w:fill="FFFFFF"/>
        </w:rPr>
        <w:t xml:space="preserve">Complaints must be submitted no more than 3 months after the period of </w:t>
      </w:r>
      <w:r w:rsidR="000D12FC">
        <w:rPr>
          <w:color w:val="000000"/>
          <w:sz w:val="26"/>
          <w:szCs w:val="26"/>
          <w:shd w:val="clear" w:color="auto" w:fill="FFFFFF"/>
        </w:rPr>
        <w:t>industrial</w:t>
      </w:r>
      <w:r w:rsidR="0049049E">
        <w:rPr>
          <w:color w:val="000000"/>
          <w:sz w:val="26"/>
          <w:szCs w:val="26"/>
          <w:shd w:val="clear" w:color="auto" w:fill="FFFFFF"/>
        </w:rPr>
        <w:t xml:space="preserve"> action about which you are complaining. Complaints received after this period will only be accepted at the discretion of the Head of Student Casework (or nominee</w:t>
      </w:r>
      <w:r>
        <w:rPr>
          <w:color w:val="000000"/>
          <w:sz w:val="26"/>
          <w:szCs w:val="26"/>
          <w:shd w:val="clear" w:color="auto" w:fill="FFFFFF"/>
        </w:rPr>
        <w:t>) and</w:t>
      </w:r>
      <w:r w:rsidR="0049049E">
        <w:rPr>
          <w:color w:val="000000"/>
          <w:sz w:val="26"/>
          <w:szCs w:val="26"/>
          <w:shd w:val="clear" w:color="auto" w:fill="FFFFFF"/>
        </w:rPr>
        <w:t xml:space="preserve"> supporting evidence must be provided to account for the late submission.</w:t>
      </w:r>
      <w:r w:rsidR="004E6DFD"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3C92F6E6" w14:textId="6D169803" w:rsidR="004E6DFD" w:rsidRDefault="004E6DFD" w:rsidP="00716FA3">
      <w:pPr>
        <w:rPr>
          <w:color w:val="000000"/>
          <w:sz w:val="26"/>
          <w:szCs w:val="26"/>
          <w:shd w:val="clear" w:color="auto" w:fill="FFFFFF"/>
        </w:rPr>
      </w:pPr>
    </w:p>
    <w:p w14:paraId="1992F9BA" w14:textId="3A7BCAD1" w:rsidR="0049049E" w:rsidRDefault="0049049E" w:rsidP="00716FA3">
      <w:pPr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Submitting an academic appeal</w:t>
      </w:r>
    </w:p>
    <w:p w14:paraId="3A207AF5" w14:textId="344A7D89" w:rsidR="0049049E" w:rsidRDefault="0049049E" w:rsidP="00716FA3">
      <w:pPr>
        <w:rPr>
          <w:color w:val="000000"/>
          <w:sz w:val="26"/>
          <w:szCs w:val="26"/>
          <w:shd w:val="clear" w:color="auto" w:fill="FFFFFF"/>
        </w:rPr>
      </w:pPr>
    </w:p>
    <w:p w14:paraId="28BEBE2C" w14:textId="438B125E" w:rsidR="0049049E" w:rsidRDefault="0049049E" w:rsidP="00716FA3">
      <w:pPr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If you believe that your academic performance has been impacted by the </w:t>
      </w:r>
      <w:r w:rsidR="000D12FC">
        <w:rPr>
          <w:color w:val="000000"/>
          <w:sz w:val="26"/>
          <w:szCs w:val="26"/>
          <w:shd w:val="clear" w:color="auto" w:fill="FFFFFF"/>
        </w:rPr>
        <w:t>industrial</w:t>
      </w:r>
      <w:r>
        <w:rPr>
          <w:color w:val="000000"/>
          <w:sz w:val="26"/>
          <w:szCs w:val="26"/>
          <w:shd w:val="clear" w:color="auto" w:fill="FFFFFF"/>
        </w:rPr>
        <w:t xml:space="preserve"> action, you </w:t>
      </w:r>
      <w:r w:rsidR="00297761">
        <w:rPr>
          <w:color w:val="000000"/>
          <w:sz w:val="26"/>
          <w:szCs w:val="26"/>
          <w:shd w:val="clear" w:color="auto" w:fill="FFFFFF"/>
        </w:rPr>
        <w:t xml:space="preserve">are </w:t>
      </w:r>
      <w:r>
        <w:rPr>
          <w:color w:val="000000"/>
          <w:sz w:val="26"/>
          <w:szCs w:val="26"/>
          <w:shd w:val="clear" w:color="auto" w:fill="FFFFFF"/>
        </w:rPr>
        <w:t>able to submit an academic appeal using the University’s Academic Appeals Procedure</w:t>
      </w:r>
      <w:r w:rsidR="00297761">
        <w:rPr>
          <w:color w:val="000000"/>
          <w:sz w:val="26"/>
          <w:szCs w:val="26"/>
          <w:shd w:val="clear" w:color="auto" w:fill="FFFFFF"/>
        </w:rPr>
        <w:t>, once your results have been confirmed by the assessment board.</w:t>
      </w:r>
    </w:p>
    <w:p w14:paraId="339574DD" w14:textId="07B1244C" w:rsidR="00930766" w:rsidRDefault="00930766" w:rsidP="00716FA3">
      <w:pPr>
        <w:rPr>
          <w:color w:val="000000"/>
          <w:sz w:val="26"/>
          <w:szCs w:val="26"/>
          <w:shd w:val="clear" w:color="auto" w:fill="FFFFFF"/>
        </w:rPr>
      </w:pPr>
    </w:p>
    <w:p w14:paraId="31CA1B34" w14:textId="2DF507DE" w:rsidR="00930766" w:rsidRDefault="00930766" w:rsidP="00716FA3">
      <w:pPr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Further information</w:t>
      </w:r>
    </w:p>
    <w:p w14:paraId="2C3B91D0" w14:textId="04559AF4" w:rsidR="00930766" w:rsidRDefault="00930766" w:rsidP="00716FA3">
      <w:pPr>
        <w:rPr>
          <w:b/>
          <w:bCs/>
          <w:color w:val="000000"/>
          <w:sz w:val="26"/>
          <w:szCs w:val="26"/>
          <w:shd w:val="clear" w:color="auto" w:fill="FFFFFF"/>
        </w:rPr>
      </w:pPr>
    </w:p>
    <w:p w14:paraId="0AF6863B" w14:textId="13728D4C" w:rsidR="00725794" w:rsidRDefault="00725794" w:rsidP="00716FA3">
      <w:r>
        <w:rPr>
          <w:color w:val="000000"/>
          <w:sz w:val="26"/>
          <w:szCs w:val="26"/>
          <w:shd w:val="clear" w:color="auto" w:fill="FFFFFF"/>
        </w:rPr>
        <w:t xml:space="preserve">Additional information on </w:t>
      </w:r>
      <w:r w:rsidR="000D12FC">
        <w:rPr>
          <w:color w:val="000000"/>
          <w:sz w:val="26"/>
          <w:szCs w:val="26"/>
          <w:shd w:val="clear" w:color="auto" w:fill="FFFFFF"/>
        </w:rPr>
        <w:t>industrial</w:t>
      </w:r>
      <w:r>
        <w:rPr>
          <w:color w:val="000000"/>
          <w:sz w:val="26"/>
          <w:szCs w:val="26"/>
          <w:shd w:val="clear" w:color="auto" w:fill="FFFFFF"/>
        </w:rPr>
        <w:t xml:space="preserve"> action for students</w:t>
      </w:r>
      <w:r w:rsidR="00AB5020">
        <w:rPr>
          <w:color w:val="000000"/>
          <w:sz w:val="26"/>
          <w:szCs w:val="26"/>
          <w:shd w:val="clear" w:color="auto" w:fill="FFFFFF"/>
        </w:rPr>
        <w:t xml:space="preserve"> at USW</w:t>
      </w:r>
      <w:r>
        <w:rPr>
          <w:color w:val="000000"/>
          <w:sz w:val="26"/>
          <w:szCs w:val="26"/>
          <w:shd w:val="clear" w:color="auto" w:fill="FFFFFF"/>
        </w:rPr>
        <w:t xml:space="preserve"> is available here: </w:t>
      </w:r>
      <w:hyperlink r:id="rId6" w:history="1">
        <w:r>
          <w:rPr>
            <w:rStyle w:val="Hyperlink"/>
          </w:rPr>
          <w:t>Strike action information for students | University of South Wales</w:t>
        </w:r>
      </w:hyperlink>
    </w:p>
    <w:p w14:paraId="4EA1BA76" w14:textId="2D7B0F2B" w:rsidR="00AB5020" w:rsidRDefault="00AB5020" w:rsidP="00716FA3"/>
    <w:p w14:paraId="0BB1009F" w14:textId="573C4118" w:rsidR="001E2A55" w:rsidRDefault="00E93870">
      <w:r>
        <w:rPr>
          <w:color w:val="000000"/>
          <w:sz w:val="26"/>
          <w:szCs w:val="26"/>
          <w:shd w:val="clear" w:color="auto" w:fill="FFFFFF"/>
        </w:rPr>
        <w:t xml:space="preserve">The OIA FAQs for students on strike action is available here: </w:t>
      </w:r>
      <w:hyperlink r:id="rId7" w:history="1">
        <w:r w:rsidR="001A7D66">
          <w:rPr>
            <w:rStyle w:val="Hyperlink"/>
          </w:rPr>
          <w:t>Industrial action - FAQ for students - OIAHE</w:t>
        </w:r>
      </w:hyperlink>
    </w:p>
    <w:sectPr w:rsidR="001E2A55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8113" w14:textId="77777777" w:rsidR="0049049E" w:rsidRDefault="0049049E" w:rsidP="0049049E">
      <w:r>
        <w:separator/>
      </w:r>
    </w:p>
  </w:endnote>
  <w:endnote w:type="continuationSeparator" w:id="0">
    <w:p w14:paraId="31F8FD14" w14:textId="77777777" w:rsidR="0049049E" w:rsidRDefault="0049049E" w:rsidP="0049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DE6DB" w14:textId="77777777" w:rsidR="0049049E" w:rsidRDefault="0049049E" w:rsidP="0049049E">
      <w:r>
        <w:separator/>
      </w:r>
    </w:p>
  </w:footnote>
  <w:footnote w:type="continuationSeparator" w:id="0">
    <w:p w14:paraId="305BD784" w14:textId="77777777" w:rsidR="0049049E" w:rsidRDefault="0049049E" w:rsidP="0049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6899" w14:textId="6975AF82" w:rsidR="0049049E" w:rsidRDefault="0049049E">
    <w:pPr>
      <w:pStyle w:val="Header"/>
    </w:pPr>
    <w:r>
      <w:rPr>
        <w:noProof/>
        <w14:ligatures w14:val="none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2DAF780" wp14:editId="289922C3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2" name="Text Box 2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2C95B5" w14:textId="6077E997" w:rsidR="0049049E" w:rsidRPr="0049049E" w:rsidRDefault="0049049E" w:rsidP="0049049E">
                          <w:pPr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9049E"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DAF7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 / CYHOEDDUS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032C95B5" w14:textId="6077E997" w:rsidR="0049049E" w:rsidRPr="0049049E" w:rsidRDefault="0049049E" w:rsidP="0049049E">
                    <w:pPr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9049E"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7CB3" w14:textId="0437A379" w:rsidR="0049049E" w:rsidRDefault="0049049E">
    <w:pPr>
      <w:pStyle w:val="Header"/>
    </w:pPr>
    <w:r>
      <w:rPr>
        <w:noProof/>
        <w14:ligatures w14:val="none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58711AD" wp14:editId="28136800">
              <wp:simplePos x="914400" y="44958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3" name="Text Box 3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E21FF7" w14:textId="56F10226" w:rsidR="0049049E" w:rsidRPr="0049049E" w:rsidRDefault="0049049E" w:rsidP="0049049E">
                          <w:pPr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9049E"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8711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 / CYHOEDDUS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2DE21FF7" w14:textId="56F10226" w:rsidR="0049049E" w:rsidRPr="0049049E" w:rsidRDefault="0049049E" w:rsidP="0049049E">
                    <w:pPr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9049E"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79A0" w14:textId="4D9584A7" w:rsidR="0049049E" w:rsidRDefault="0049049E">
    <w:pPr>
      <w:pStyle w:val="Header"/>
    </w:pPr>
    <w:r>
      <w:rPr>
        <w:noProof/>
        <w14:ligatures w14:val="none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C0EC73E" wp14:editId="29ED324E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1" name="Text Box 1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E25E1F" w14:textId="3A419C69" w:rsidR="0049049E" w:rsidRPr="0049049E" w:rsidRDefault="0049049E" w:rsidP="0049049E">
                          <w:pPr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9049E"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0EC7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 / CYHOEDDUS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4FE25E1F" w14:textId="3A419C69" w:rsidR="0049049E" w:rsidRPr="0049049E" w:rsidRDefault="0049049E" w:rsidP="0049049E">
                    <w:pPr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9049E"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A3"/>
    <w:rsid w:val="000D12FC"/>
    <w:rsid w:val="001A7D66"/>
    <w:rsid w:val="001E2A55"/>
    <w:rsid w:val="00297761"/>
    <w:rsid w:val="0049049E"/>
    <w:rsid w:val="004E6DFD"/>
    <w:rsid w:val="00504853"/>
    <w:rsid w:val="006A129F"/>
    <w:rsid w:val="00716FA3"/>
    <w:rsid w:val="00725794"/>
    <w:rsid w:val="007D1AB9"/>
    <w:rsid w:val="00930766"/>
    <w:rsid w:val="00AB5020"/>
    <w:rsid w:val="00B3389A"/>
    <w:rsid w:val="00D533ED"/>
    <w:rsid w:val="00DD209C"/>
    <w:rsid w:val="00DF3DD5"/>
    <w:rsid w:val="00E9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241F"/>
  <w15:chartTrackingRefBased/>
  <w15:docId w15:val="{DC90B89A-E071-455A-B8CD-BE5A88B7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FA3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FA3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6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6F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6FA3"/>
    <w:rPr>
      <w:rFonts w:ascii="Calibri" w:hAnsi="Calibri" w:cs="Calibri"/>
      <w:sz w:val="20"/>
      <w:szCs w:val="20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FA3"/>
    <w:rPr>
      <w:rFonts w:ascii="Calibri" w:hAnsi="Calibri" w:cs="Calibri"/>
      <w:b/>
      <w:bCs/>
      <w:sz w:val="20"/>
      <w:szCs w:val="20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716F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904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49E"/>
    <w:rPr>
      <w:rFonts w:ascii="Calibri" w:hAnsi="Calibri" w:cs="Calibri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0D12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oiahe.org.uk/students/industrial-action-faq-for-studen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vice.southwales.ac.uk/a2z/strike-action-information-for-studen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53f0066-c24e-444c-9c2a-7427c31ebeab}" enabled="1" method="Standard" siteId="{e5aafe7c-971b-4ab7-b039-141ad36acec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1985</Characters>
  <Application>Microsoft Office Word</Application>
  <DocSecurity>0</DocSecurity>
  <Lines>79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Wales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Coakley</dc:creator>
  <cp:keywords/>
  <dc:description/>
  <cp:lastModifiedBy>Kate Harvey</cp:lastModifiedBy>
  <cp:revision>17</cp:revision>
  <dcterms:created xsi:type="dcterms:W3CDTF">2023-02-08T11:39:00Z</dcterms:created>
  <dcterms:modified xsi:type="dcterms:W3CDTF">2023-04-05T10:17:00Z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 / CYHOEDDUS</vt:lpwstr>
  </property>
</Properties>
</file>