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F3E7" w14:textId="77777777" w:rsidR="00447EBA" w:rsidRPr="00447EBA" w:rsidRDefault="00447EBA" w:rsidP="00447EBA">
      <w:pPr>
        <w:spacing w:after="0" w:line="240" w:lineRule="auto"/>
        <w:jc w:val="center"/>
        <w:textAlignment w:val="baseline"/>
        <w:rPr>
          <w:rFonts w:ascii="Segoe UI" w:eastAsia="Times New Roman" w:hAnsi="Segoe UI" w:cs="Segoe UI"/>
          <w:sz w:val="18"/>
          <w:szCs w:val="18"/>
          <w:lang w:eastAsia="en-GB"/>
        </w:rPr>
      </w:pPr>
      <w:r w:rsidRPr="00447EBA">
        <w:rPr>
          <w:noProof/>
          <w:lang w:eastAsia="en-GB"/>
        </w:rPr>
        <w:drawing>
          <wp:inline distT="0" distB="0" distL="0" distR="0" wp14:anchorId="68519DAF" wp14:editId="1E1B3F2F">
            <wp:extent cx="1009650" cy="1009650"/>
            <wp:effectExtent l="0" t="0" r="0" b="0"/>
            <wp:docPr id="1" name="Picture 1" descr="C:\Users\Spage02\AppData\Local\Microsoft\Windows\INetCache\Content.MSO\935AF9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ge02\AppData\Local\Microsoft\Windows\INetCache\Content.MSO\935AF9E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447EBA">
        <w:rPr>
          <w:rFonts w:ascii="Arial" w:eastAsia="Times New Roman" w:hAnsi="Arial" w:cs="Arial"/>
          <w:sz w:val="28"/>
          <w:szCs w:val="28"/>
          <w:lang w:eastAsia="en-GB"/>
        </w:rPr>
        <w:t> </w:t>
      </w:r>
    </w:p>
    <w:p w14:paraId="5C6FBADC" w14:textId="77777777" w:rsidR="00447EBA" w:rsidRPr="00447EBA" w:rsidRDefault="00447EBA" w:rsidP="00447EBA">
      <w:pPr>
        <w:spacing w:after="0" w:line="240" w:lineRule="auto"/>
        <w:textAlignment w:val="baseline"/>
        <w:rPr>
          <w:rFonts w:ascii="Segoe UI" w:eastAsia="Times New Roman" w:hAnsi="Segoe UI" w:cs="Segoe UI"/>
          <w:sz w:val="18"/>
          <w:szCs w:val="18"/>
          <w:lang w:eastAsia="en-GB"/>
        </w:rPr>
      </w:pPr>
      <w:r w:rsidRPr="00447EBA">
        <w:rPr>
          <w:rFonts w:ascii="Arial" w:eastAsia="Times New Roman" w:hAnsi="Arial" w:cs="Arial"/>
          <w:sz w:val="28"/>
          <w:szCs w:val="28"/>
          <w:lang w:eastAsia="en-GB"/>
        </w:rPr>
        <w:t> </w:t>
      </w:r>
    </w:p>
    <w:p w14:paraId="456070E0" w14:textId="77777777" w:rsidR="00447EBA" w:rsidRPr="00447EBA" w:rsidRDefault="00447EBA" w:rsidP="00447EBA">
      <w:pPr>
        <w:spacing w:after="0" w:line="240" w:lineRule="auto"/>
        <w:jc w:val="center"/>
        <w:textAlignment w:val="baseline"/>
        <w:rPr>
          <w:rFonts w:ascii="Segoe UI" w:eastAsia="Times New Roman" w:hAnsi="Segoe UI" w:cs="Segoe UI"/>
          <w:sz w:val="18"/>
          <w:szCs w:val="18"/>
          <w:lang w:eastAsia="en-GB"/>
        </w:rPr>
      </w:pPr>
      <w:r w:rsidRPr="00447EBA">
        <w:rPr>
          <w:rFonts w:ascii="Arial" w:eastAsia="Times New Roman" w:hAnsi="Arial" w:cs="Arial"/>
          <w:sz w:val="28"/>
          <w:szCs w:val="28"/>
          <w:lang w:eastAsia="en-GB"/>
        </w:rPr>
        <w:t> </w:t>
      </w:r>
    </w:p>
    <w:p w14:paraId="1FD70AE2" w14:textId="77777777" w:rsidR="00447EBA" w:rsidRPr="00447EBA" w:rsidRDefault="00447EBA" w:rsidP="00447EBA">
      <w:pPr>
        <w:spacing w:after="0" w:line="240" w:lineRule="auto"/>
        <w:jc w:val="center"/>
        <w:textAlignment w:val="baseline"/>
        <w:rPr>
          <w:rFonts w:ascii="Segoe UI" w:eastAsia="Times New Roman" w:hAnsi="Segoe UI" w:cs="Segoe UI"/>
          <w:sz w:val="18"/>
          <w:szCs w:val="18"/>
          <w:lang w:eastAsia="en-GB"/>
        </w:rPr>
      </w:pPr>
      <w:r w:rsidRPr="00447EBA">
        <w:rPr>
          <w:rFonts w:ascii="Arial" w:eastAsia="Times New Roman" w:hAnsi="Arial" w:cs="Arial"/>
          <w:sz w:val="28"/>
          <w:szCs w:val="28"/>
          <w:lang w:eastAsia="en-GB"/>
        </w:rPr>
        <w:t> </w:t>
      </w:r>
    </w:p>
    <w:p w14:paraId="17C93AD9" w14:textId="77777777" w:rsidR="00447EBA" w:rsidRPr="00447EBA" w:rsidRDefault="00447EBA" w:rsidP="00447EBA">
      <w:pPr>
        <w:spacing w:after="0" w:line="240" w:lineRule="auto"/>
        <w:jc w:val="center"/>
        <w:textAlignment w:val="baseline"/>
        <w:rPr>
          <w:rFonts w:ascii="Segoe UI" w:eastAsia="Times New Roman" w:hAnsi="Segoe UI" w:cs="Segoe UI"/>
          <w:b/>
          <w:bCs/>
          <w:color w:val="000000"/>
          <w:sz w:val="18"/>
          <w:szCs w:val="18"/>
          <w:lang w:eastAsia="en-GB"/>
        </w:rPr>
      </w:pPr>
      <w:r w:rsidRPr="00447EBA">
        <w:rPr>
          <w:rFonts w:ascii="Arial" w:eastAsia="Times New Roman" w:hAnsi="Arial" w:cs="Arial"/>
          <w:b/>
          <w:bCs/>
          <w:color w:val="000000"/>
          <w:sz w:val="72"/>
          <w:szCs w:val="72"/>
          <w:lang w:eastAsia="en-GB"/>
        </w:rPr>
        <w:t>SUPPORT TO STUDY REGULATIONS AND PROCEDURE 2022/23 </w:t>
      </w:r>
    </w:p>
    <w:p w14:paraId="1DE359E5" w14:textId="77777777" w:rsidR="00447EBA" w:rsidRPr="00447EBA" w:rsidRDefault="00447EBA" w:rsidP="00447EBA">
      <w:pPr>
        <w:spacing w:after="0" w:line="240" w:lineRule="auto"/>
        <w:textAlignment w:val="baseline"/>
        <w:rPr>
          <w:rFonts w:ascii="Segoe UI" w:eastAsia="Times New Roman" w:hAnsi="Segoe UI" w:cs="Segoe UI"/>
          <w:b/>
          <w:bCs/>
          <w:color w:val="000000"/>
          <w:sz w:val="18"/>
          <w:szCs w:val="18"/>
          <w:lang w:eastAsia="en-GB"/>
        </w:rPr>
      </w:pPr>
      <w:r w:rsidRPr="00447EBA">
        <w:rPr>
          <w:rFonts w:ascii="Arial" w:eastAsia="Times New Roman" w:hAnsi="Arial" w:cs="Arial"/>
          <w:b/>
          <w:bCs/>
          <w:color w:val="000000"/>
          <w:sz w:val="52"/>
          <w:szCs w:val="5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529"/>
        <w:gridCol w:w="1619"/>
        <w:gridCol w:w="1319"/>
        <w:gridCol w:w="1874"/>
        <w:gridCol w:w="1649"/>
      </w:tblGrid>
      <w:tr w:rsidR="00447EBA" w:rsidRPr="00447EBA" w14:paraId="304D4129" w14:textId="77777777" w:rsidTr="00447EBA">
        <w:tc>
          <w:tcPr>
            <w:tcW w:w="9015" w:type="dxa"/>
            <w:gridSpan w:val="6"/>
            <w:tcBorders>
              <w:top w:val="single" w:sz="6" w:space="0" w:color="auto"/>
              <w:left w:val="single" w:sz="6" w:space="0" w:color="auto"/>
              <w:bottom w:val="single" w:sz="6" w:space="0" w:color="auto"/>
              <w:right w:val="single" w:sz="6" w:space="0" w:color="auto"/>
            </w:tcBorders>
            <w:shd w:val="clear" w:color="auto" w:fill="auto"/>
            <w:hideMark/>
          </w:tcPr>
          <w:p w14:paraId="35FC6F79" w14:textId="77777777" w:rsidR="00447EBA" w:rsidRPr="00447EBA" w:rsidRDefault="00447EBA" w:rsidP="00447EBA">
            <w:pPr>
              <w:spacing w:after="0" w:line="240" w:lineRule="auto"/>
              <w:textAlignment w:val="baseline"/>
              <w:divId w:val="2033456293"/>
              <w:rPr>
                <w:rFonts w:ascii="Times New Roman" w:eastAsia="Times New Roman" w:hAnsi="Times New Roman" w:cs="Times New Roman"/>
                <w:color w:val="000000"/>
                <w:sz w:val="24"/>
                <w:szCs w:val="24"/>
                <w:lang w:eastAsia="en-GB"/>
              </w:rPr>
            </w:pPr>
            <w:r w:rsidRPr="00447EBA">
              <w:rPr>
                <w:rFonts w:ascii="Arial" w:eastAsia="Times New Roman" w:hAnsi="Arial" w:cs="Arial"/>
                <w:b/>
                <w:bCs/>
                <w:lang w:eastAsia="en-GB"/>
              </w:rPr>
              <w:t>Title</w:t>
            </w:r>
            <w:r w:rsidRPr="00447EBA">
              <w:rPr>
                <w:rFonts w:ascii="Arial" w:eastAsia="Times New Roman" w:hAnsi="Arial" w:cs="Arial"/>
                <w:lang w:eastAsia="en-GB"/>
              </w:rPr>
              <w:t>:  Support to Study Regulations </w:t>
            </w:r>
          </w:p>
        </w:tc>
      </w:tr>
      <w:tr w:rsidR="00447EBA" w:rsidRPr="00447EBA" w14:paraId="6073A822" w14:textId="77777777" w:rsidTr="00447EBA">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EC99152"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b/>
                <w:bCs/>
                <w:lang w:eastAsia="en-GB"/>
              </w:rPr>
              <w:t>Version</w:t>
            </w:r>
            <w:r w:rsidRPr="00447EBA">
              <w:rPr>
                <w:rFonts w:ascii="Arial" w:eastAsia="Times New Roman" w:hAnsi="Arial" w:cs="Arial"/>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5D8BEF2"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b/>
                <w:bCs/>
                <w:lang w:eastAsia="en-GB"/>
              </w:rPr>
              <w:t>Issue Date</w:t>
            </w:r>
            <w:r w:rsidRPr="00447EBA">
              <w:rPr>
                <w:rFonts w:ascii="Arial" w:eastAsia="Times New Roman" w:hAnsi="Arial" w:cs="Arial"/>
                <w:lang w:eastAsia="en-GB"/>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72220AE"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b/>
                <w:bCs/>
                <w:lang w:eastAsia="en-GB"/>
              </w:rPr>
              <w:t>Revision Description</w:t>
            </w:r>
            <w:r w:rsidRPr="00447EBA">
              <w:rPr>
                <w:rFonts w:ascii="Arial" w:eastAsia="Times New Roman" w:hAnsi="Arial" w:cs="Arial"/>
                <w:lang w:eastAsia="en-GB"/>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34C9A16"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b/>
                <w:bCs/>
                <w:lang w:eastAsia="en-GB"/>
              </w:rPr>
              <w:t>Author</w:t>
            </w:r>
            <w:r w:rsidRPr="00447EBA">
              <w:rPr>
                <w:rFonts w:ascii="Arial" w:eastAsia="Times New Roman" w:hAnsi="Arial" w:cs="Arial"/>
                <w:lang w:eastAsia="en-GB"/>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CC026E4"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b/>
                <w:bCs/>
                <w:lang w:eastAsia="en-GB"/>
              </w:rPr>
              <w:t>Approved By &amp; Date</w:t>
            </w:r>
            <w:r w:rsidRPr="00447EBA">
              <w:rPr>
                <w:rFonts w:ascii="Arial" w:eastAsia="Times New Roman" w:hAnsi="Arial" w:cs="Arial"/>
                <w:lang w:eastAsia="en-GB"/>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2A0DE0F"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b/>
                <w:bCs/>
                <w:lang w:eastAsia="en-GB"/>
              </w:rPr>
              <w:t>Next Review Date</w:t>
            </w:r>
            <w:r w:rsidRPr="00447EBA">
              <w:rPr>
                <w:rFonts w:ascii="Arial" w:eastAsia="Times New Roman" w:hAnsi="Arial" w:cs="Arial"/>
                <w:lang w:eastAsia="en-GB"/>
              </w:rPr>
              <w:t> </w:t>
            </w:r>
          </w:p>
        </w:tc>
      </w:tr>
      <w:tr w:rsidR="00447EBA" w:rsidRPr="00447EBA" w14:paraId="3D1B8C53" w14:textId="77777777" w:rsidTr="00447EBA">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0061384"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1.0 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4278FC3"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September 2016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CC2F964"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First Issue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EE64B17"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Siobhan Coakley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3DBA26D"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Board of Governors </w:t>
            </w:r>
          </w:p>
          <w:p w14:paraId="6BF2E6D1"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4 July 2016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08DDB1B"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June 2018 </w:t>
            </w:r>
          </w:p>
        </w:tc>
      </w:tr>
      <w:tr w:rsidR="00447EBA" w:rsidRPr="00447EBA" w14:paraId="14F7D5C6" w14:textId="77777777" w:rsidTr="00447EBA">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4E32D1C"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2.0 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A4666A8"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September 2018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9DD32EA"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Second Issue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5F72CD3"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Siobhan Coakley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67F7131"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Board of Governors </w:t>
            </w:r>
          </w:p>
          <w:p w14:paraId="42265D23"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3 July 2018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4CFD69D"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June 2019 </w:t>
            </w:r>
          </w:p>
          <w:p w14:paraId="44692924"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 </w:t>
            </w:r>
          </w:p>
          <w:p w14:paraId="115C1755"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 </w:t>
            </w:r>
          </w:p>
        </w:tc>
      </w:tr>
      <w:tr w:rsidR="00447EBA" w:rsidRPr="00447EBA" w14:paraId="543A1167" w14:textId="77777777" w:rsidTr="00447EBA">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2D0C1C2"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3.0 </w:t>
            </w:r>
          </w:p>
          <w:p w14:paraId="1DA5E521"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0053D892"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September 2019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BA7F849"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Third Issue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5ECD88B"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Jenny </w:t>
            </w:r>
          </w:p>
          <w:p w14:paraId="4A3C346C"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Smith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2B3EA9B"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Board of Governors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B3BE7D7"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June 2020 </w:t>
            </w:r>
          </w:p>
        </w:tc>
      </w:tr>
      <w:tr w:rsidR="00447EBA" w:rsidRPr="00447EBA" w14:paraId="085A72C3" w14:textId="77777777" w:rsidTr="00447EBA">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52BA7548"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4.0 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6323554" w14:textId="230F857E"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 </w:t>
            </w:r>
            <w:r w:rsidR="00E672CB">
              <w:rPr>
                <w:rFonts w:ascii="Arial" w:eastAsia="Times New Roman" w:hAnsi="Arial" w:cs="Arial"/>
                <w:lang w:eastAsia="en-GB"/>
              </w:rPr>
              <w:t>September 2022</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F34C01D" w14:textId="77777777" w:rsidR="00447EBA" w:rsidRPr="00447EBA" w:rsidRDefault="00447EBA" w:rsidP="00447EBA">
            <w:pPr>
              <w:spacing w:after="0" w:line="240" w:lineRule="auto"/>
              <w:textAlignment w:val="baseline"/>
              <w:rPr>
                <w:rFonts w:ascii="Times New Roman" w:eastAsia="Times New Roman" w:hAnsi="Times New Roman" w:cs="Times New Roman"/>
                <w:color w:val="000000"/>
                <w:sz w:val="24"/>
                <w:szCs w:val="24"/>
                <w:lang w:eastAsia="en-GB"/>
              </w:rPr>
            </w:pPr>
            <w:r w:rsidRPr="00447EBA">
              <w:rPr>
                <w:rFonts w:ascii="Arial" w:eastAsia="Times New Roman" w:hAnsi="Arial" w:cs="Arial"/>
                <w:lang w:eastAsia="en-GB"/>
              </w:rPr>
              <w:t>Fourth Issue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5BB0842" w14:textId="7D8FE5AF" w:rsidR="00447EBA" w:rsidRPr="00447EBA" w:rsidRDefault="00E672CB" w:rsidP="00447EBA">
            <w:pPr>
              <w:spacing w:after="0" w:line="240" w:lineRule="auto"/>
              <w:textAlignment w:val="baseline"/>
              <w:rPr>
                <w:rFonts w:ascii="Times New Roman" w:eastAsia="Times New Roman" w:hAnsi="Times New Roman" w:cs="Times New Roman"/>
                <w:color w:val="000000"/>
                <w:sz w:val="24"/>
                <w:szCs w:val="24"/>
                <w:lang w:eastAsia="en-GB"/>
              </w:rPr>
            </w:pPr>
            <w:r>
              <w:rPr>
                <w:rFonts w:ascii="Arial" w:eastAsia="Times New Roman" w:hAnsi="Arial" w:cs="Arial"/>
                <w:lang w:eastAsia="en-GB"/>
              </w:rPr>
              <w:t>Scott Seldon</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33878C8" w14:textId="146B775E" w:rsidR="00447EBA" w:rsidRPr="00447EBA" w:rsidRDefault="00E672CB" w:rsidP="00447EBA">
            <w:pPr>
              <w:spacing w:after="0" w:line="240" w:lineRule="auto"/>
              <w:textAlignment w:val="baseline"/>
              <w:rPr>
                <w:rFonts w:ascii="Times New Roman" w:eastAsia="Times New Roman" w:hAnsi="Times New Roman" w:cs="Times New Roman"/>
                <w:color w:val="000000"/>
                <w:sz w:val="24"/>
                <w:szCs w:val="24"/>
                <w:lang w:eastAsia="en-GB"/>
              </w:rPr>
            </w:pPr>
            <w:r>
              <w:rPr>
                <w:rFonts w:ascii="Arial" w:eastAsia="Times New Roman" w:hAnsi="Arial" w:cs="Arial"/>
                <w:lang w:eastAsia="en-GB"/>
              </w:rPr>
              <w:t>QAC / Academic Board / Board of Governors</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87E8252" w14:textId="79CF104F" w:rsidR="00447EBA" w:rsidRPr="00447EBA" w:rsidRDefault="00E672CB" w:rsidP="00447EBA">
            <w:pPr>
              <w:spacing w:after="0" w:line="240" w:lineRule="auto"/>
              <w:textAlignment w:val="baseline"/>
              <w:rPr>
                <w:rFonts w:ascii="Times New Roman" w:eastAsia="Times New Roman" w:hAnsi="Times New Roman" w:cs="Times New Roman"/>
                <w:color w:val="000000"/>
                <w:sz w:val="24"/>
                <w:szCs w:val="24"/>
                <w:lang w:eastAsia="en-GB"/>
              </w:rPr>
            </w:pPr>
            <w:r>
              <w:rPr>
                <w:rFonts w:ascii="Arial" w:eastAsia="Times New Roman" w:hAnsi="Arial" w:cs="Arial"/>
                <w:lang w:eastAsia="en-GB"/>
              </w:rPr>
              <w:t>June 2023</w:t>
            </w:r>
          </w:p>
        </w:tc>
      </w:tr>
    </w:tbl>
    <w:p w14:paraId="10F156B2" w14:textId="77777777" w:rsidR="00447EBA" w:rsidRPr="00447EBA" w:rsidRDefault="00447EBA" w:rsidP="00447EBA">
      <w:pPr>
        <w:spacing w:after="0" w:line="240" w:lineRule="auto"/>
        <w:textAlignment w:val="baseline"/>
        <w:rPr>
          <w:rFonts w:ascii="Segoe UI" w:eastAsia="Times New Roman" w:hAnsi="Segoe UI" w:cs="Segoe UI"/>
          <w:sz w:val="18"/>
          <w:szCs w:val="18"/>
          <w:lang w:eastAsia="en-GB"/>
        </w:rPr>
      </w:pPr>
      <w:r w:rsidRPr="00447EBA">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020"/>
      </w:tblGrid>
      <w:tr w:rsidR="00447EBA" w:rsidRPr="00447EBA" w14:paraId="3793C432" w14:textId="77777777" w:rsidTr="00447EBA">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15979274" w14:textId="77777777" w:rsidR="00447EBA" w:rsidRPr="00447EBA" w:rsidRDefault="00447EBA" w:rsidP="00447EBA">
            <w:pPr>
              <w:spacing w:after="0" w:line="240" w:lineRule="auto"/>
              <w:ind w:left="345" w:hanging="345"/>
              <w:textAlignment w:val="baseline"/>
              <w:rPr>
                <w:rFonts w:ascii="Times New Roman" w:eastAsia="Times New Roman" w:hAnsi="Times New Roman" w:cs="Times New Roman"/>
                <w:sz w:val="24"/>
                <w:szCs w:val="24"/>
                <w:lang w:eastAsia="en-GB"/>
              </w:rPr>
            </w:pPr>
            <w:r w:rsidRPr="00447EBA">
              <w:rPr>
                <w:rFonts w:ascii="Arial" w:eastAsia="Times New Roman" w:hAnsi="Arial" w:cs="Arial"/>
                <w:lang w:eastAsia="en-GB"/>
              </w:rPr>
              <w:t> </w:t>
            </w:r>
          </w:p>
        </w:tc>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72DA30EC" w14:textId="77777777" w:rsidR="00447EBA" w:rsidRPr="00447EBA" w:rsidRDefault="00447EBA" w:rsidP="00447EBA">
            <w:pPr>
              <w:spacing w:after="0" w:line="240" w:lineRule="auto"/>
              <w:ind w:left="345" w:hanging="345"/>
              <w:textAlignment w:val="baseline"/>
              <w:rPr>
                <w:rFonts w:ascii="Times New Roman" w:eastAsia="Times New Roman" w:hAnsi="Times New Roman" w:cs="Times New Roman"/>
                <w:sz w:val="24"/>
                <w:szCs w:val="24"/>
                <w:lang w:eastAsia="en-GB"/>
              </w:rPr>
            </w:pPr>
            <w:r w:rsidRPr="00447EBA">
              <w:rPr>
                <w:rFonts w:ascii="Arial" w:eastAsia="Times New Roman" w:hAnsi="Arial" w:cs="Arial"/>
                <w:b/>
                <w:bCs/>
                <w:lang w:eastAsia="en-GB"/>
              </w:rPr>
              <w:t>Position(s)</w:t>
            </w:r>
            <w:r w:rsidRPr="00447EBA">
              <w:rPr>
                <w:rFonts w:ascii="Arial" w:eastAsia="Times New Roman" w:hAnsi="Arial" w:cs="Arial"/>
                <w:lang w:eastAsia="en-GB"/>
              </w:rPr>
              <w:t> </w:t>
            </w:r>
          </w:p>
        </w:tc>
      </w:tr>
      <w:tr w:rsidR="00447EBA" w:rsidRPr="00447EBA" w14:paraId="5379F1F1" w14:textId="77777777" w:rsidTr="00447EBA">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3ADA92BF" w14:textId="77777777" w:rsidR="00447EBA" w:rsidRPr="00447EBA" w:rsidRDefault="00447EBA" w:rsidP="00447EBA">
            <w:pPr>
              <w:spacing w:after="0" w:line="240" w:lineRule="auto"/>
              <w:ind w:left="345" w:hanging="345"/>
              <w:textAlignment w:val="baseline"/>
              <w:rPr>
                <w:rFonts w:ascii="Times New Roman" w:eastAsia="Times New Roman" w:hAnsi="Times New Roman" w:cs="Times New Roman"/>
                <w:sz w:val="24"/>
                <w:szCs w:val="24"/>
                <w:lang w:eastAsia="en-GB"/>
              </w:rPr>
            </w:pPr>
            <w:r w:rsidRPr="00447EBA">
              <w:rPr>
                <w:rFonts w:ascii="Arial" w:eastAsia="Times New Roman" w:hAnsi="Arial" w:cs="Arial"/>
                <w:b/>
                <w:bCs/>
                <w:lang w:eastAsia="en-GB"/>
              </w:rPr>
              <w:t>Owner</w:t>
            </w:r>
            <w:r w:rsidRPr="00447EBA">
              <w:rPr>
                <w:rFonts w:ascii="Arial" w:eastAsia="Times New Roman" w:hAnsi="Arial" w:cs="Arial"/>
                <w:lang w:eastAsia="en-GB"/>
              </w:rPr>
              <w:t> </w:t>
            </w:r>
          </w:p>
          <w:p w14:paraId="6E3C8865" w14:textId="77777777" w:rsidR="00447EBA" w:rsidRPr="00447EBA" w:rsidRDefault="00447EBA" w:rsidP="00447EBA">
            <w:pPr>
              <w:spacing w:after="0" w:line="240" w:lineRule="auto"/>
              <w:ind w:left="15" w:hanging="15"/>
              <w:textAlignment w:val="baseline"/>
              <w:rPr>
                <w:rFonts w:ascii="Times New Roman" w:eastAsia="Times New Roman" w:hAnsi="Times New Roman" w:cs="Times New Roman"/>
                <w:sz w:val="24"/>
                <w:szCs w:val="24"/>
                <w:lang w:eastAsia="en-GB"/>
              </w:rPr>
            </w:pPr>
            <w:r w:rsidRPr="00447EBA">
              <w:rPr>
                <w:rFonts w:ascii="Arial" w:eastAsia="Times New Roman" w:hAnsi="Arial" w:cs="Arial"/>
                <w:i/>
                <w:iCs/>
                <w:lang w:eastAsia="en-GB"/>
              </w:rPr>
              <w:t>The position in the University that is accountable for ensuring that these regulations are applied correctly</w:t>
            </w:r>
            <w:r w:rsidRPr="00447EBA">
              <w:rPr>
                <w:rFonts w:ascii="Arial" w:eastAsia="Times New Roman" w:hAnsi="Arial" w:cs="Arial"/>
                <w:lang w:eastAsia="en-GB"/>
              </w:rPr>
              <w:t> </w:t>
            </w:r>
          </w:p>
        </w:tc>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34970D2" w14:textId="77777777" w:rsidR="00447EBA" w:rsidRPr="00447EBA" w:rsidRDefault="00447EBA" w:rsidP="00447EBA">
            <w:pPr>
              <w:spacing w:after="0" w:line="240" w:lineRule="auto"/>
              <w:ind w:left="345" w:hanging="345"/>
              <w:textAlignment w:val="baseline"/>
              <w:rPr>
                <w:rFonts w:ascii="Times New Roman" w:eastAsia="Times New Roman" w:hAnsi="Times New Roman" w:cs="Times New Roman"/>
                <w:sz w:val="24"/>
                <w:szCs w:val="24"/>
                <w:lang w:eastAsia="en-GB"/>
              </w:rPr>
            </w:pPr>
            <w:r w:rsidRPr="00447EBA">
              <w:rPr>
                <w:rFonts w:ascii="Arial" w:eastAsia="Times New Roman" w:hAnsi="Arial" w:cs="Arial"/>
                <w:lang w:eastAsia="en-GB"/>
              </w:rPr>
              <w:t>Director of Student Services </w:t>
            </w:r>
          </w:p>
        </w:tc>
      </w:tr>
      <w:tr w:rsidR="00447EBA" w:rsidRPr="00447EBA" w14:paraId="32B59AF0" w14:textId="77777777" w:rsidTr="00447EBA">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08439999" w14:textId="77777777" w:rsidR="00447EBA" w:rsidRPr="00447EBA" w:rsidRDefault="00447EBA" w:rsidP="00447EBA">
            <w:pPr>
              <w:spacing w:after="0" w:line="240" w:lineRule="auto"/>
              <w:ind w:left="345" w:hanging="345"/>
              <w:textAlignment w:val="baseline"/>
              <w:rPr>
                <w:rFonts w:ascii="Times New Roman" w:eastAsia="Times New Roman" w:hAnsi="Times New Roman" w:cs="Times New Roman"/>
                <w:sz w:val="24"/>
                <w:szCs w:val="24"/>
                <w:lang w:eastAsia="en-GB"/>
              </w:rPr>
            </w:pPr>
            <w:r w:rsidRPr="00447EBA">
              <w:rPr>
                <w:rFonts w:ascii="Arial" w:eastAsia="Times New Roman" w:hAnsi="Arial" w:cs="Arial"/>
                <w:b/>
                <w:bCs/>
                <w:lang w:eastAsia="en-GB"/>
              </w:rPr>
              <w:t>Implementation</w:t>
            </w:r>
            <w:r w:rsidRPr="00447EBA">
              <w:rPr>
                <w:rFonts w:ascii="Arial" w:eastAsia="Times New Roman" w:hAnsi="Arial" w:cs="Arial"/>
                <w:lang w:eastAsia="en-GB"/>
              </w:rPr>
              <w:t> </w:t>
            </w:r>
          </w:p>
          <w:p w14:paraId="24683D67" w14:textId="77777777" w:rsidR="00447EBA" w:rsidRPr="00447EBA" w:rsidRDefault="00447EBA" w:rsidP="00447EBA">
            <w:pPr>
              <w:spacing w:after="0" w:line="240" w:lineRule="auto"/>
              <w:ind w:left="15" w:hanging="15"/>
              <w:textAlignment w:val="baseline"/>
              <w:rPr>
                <w:rFonts w:ascii="Times New Roman" w:eastAsia="Times New Roman" w:hAnsi="Times New Roman" w:cs="Times New Roman"/>
                <w:sz w:val="24"/>
                <w:szCs w:val="24"/>
                <w:lang w:eastAsia="en-GB"/>
              </w:rPr>
            </w:pPr>
            <w:r w:rsidRPr="00447EBA">
              <w:rPr>
                <w:rFonts w:ascii="Arial" w:eastAsia="Times New Roman" w:hAnsi="Arial" w:cs="Arial"/>
                <w:i/>
                <w:iCs/>
                <w:lang w:eastAsia="en-GB"/>
              </w:rPr>
              <w:t>The person(s) responsible for ensuring that these regulations operate as required on a daily basis</w:t>
            </w:r>
            <w:r w:rsidRPr="00447EBA">
              <w:rPr>
                <w:rFonts w:ascii="Arial" w:eastAsia="Times New Roman" w:hAnsi="Arial" w:cs="Arial"/>
                <w:lang w:eastAsia="en-GB"/>
              </w:rPr>
              <w:t> </w:t>
            </w:r>
          </w:p>
        </w:tc>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4E086272" w14:textId="77777777" w:rsidR="00447EBA" w:rsidRPr="00447EBA" w:rsidRDefault="00447EBA" w:rsidP="00447EBA">
            <w:pPr>
              <w:spacing w:after="0" w:line="240" w:lineRule="auto"/>
              <w:textAlignment w:val="baseline"/>
              <w:rPr>
                <w:rFonts w:ascii="Times New Roman" w:eastAsia="Times New Roman" w:hAnsi="Times New Roman" w:cs="Times New Roman"/>
                <w:sz w:val="24"/>
                <w:szCs w:val="24"/>
                <w:lang w:eastAsia="en-GB"/>
              </w:rPr>
            </w:pPr>
            <w:r w:rsidRPr="00447EBA">
              <w:rPr>
                <w:rFonts w:ascii="Arial" w:eastAsia="Times New Roman" w:hAnsi="Arial" w:cs="Arial"/>
                <w:lang w:eastAsia="en-GB"/>
              </w:rPr>
              <w:t>Wellbeing and Disability Service Manager </w:t>
            </w:r>
          </w:p>
        </w:tc>
      </w:tr>
      <w:tr w:rsidR="00447EBA" w:rsidRPr="00447EBA" w14:paraId="0DABEEB9" w14:textId="77777777" w:rsidTr="00447EBA">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C05B5C3" w14:textId="77777777" w:rsidR="00447EBA" w:rsidRPr="00447EBA" w:rsidRDefault="00447EBA" w:rsidP="00447EBA">
            <w:pPr>
              <w:spacing w:after="0" w:line="240" w:lineRule="auto"/>
              <w:ind w:left="345" w:hanging="345"/>
              <w:textAlignment w:val="baseline"/>
              <w:rPr>
                <w:rFonts w:ascii="Times New Roman" w:eastAsia="Times New Roman" w:hAnsi="Times New Roman" w:cs="Times New Roman"/>
                <w:sz w:val="24"/>
                <w:szCs w:val="24"/>
                <w:lang w:eastAsia="en-GB"/>
              </w:rPr>
            </w:pPr>
            <w:r w:rsidRPr="00447EBA">
              <w:rPr>
                <w:rFonts w:ascii="Arial" w:eastAsia="Times New Roman" w:hAnsi="Arial" w:cs="Arial"/>
                <w:b/>
                <w:bCs/>
                <w:lang w:eastAsia="en-GB"/>
              </w:rPr>
              <w:t>Delivery</w:t>
            </w:r>
            <w:r w:rsidRPr="00447EBA">
              <w:rPr>
                <w:rFonts w:ascii="Arial" w:eastAsia="Times New Roman" w:hAnsi="Arial" w:cs="Arial"/>
                <w:lang w:eastAsia="en-GB"/>
              </w:rPr>
              <w:t> </w:t>
            </w:r>
          </w:p>
          <w:p w14:paraId="021AEC1C" w14:textId="77777777" w:rsidR="00447EBA" w:rsidRPr="00447EBA" w:rsidRDefault="00447EBA" w:rsidP="00447EBA">
            <w:pPr>
              <w:spacing w:after="0" w:line="240" w:lineRule="auto"/>
              <w:ind w:left="15"/>
              <w:textAlignment w:val="baseline"/>
              <w:rPr>
                <w:rFonts w:ascii="Times New Roman" w:eastAsia="Times New Roman" w:hAnsi="Times New Roman" w:cs="Times New Roman"/>
                <w:sz w:val="24"/>
                <w:szCs w:val="24"/>
                <w:lang w:eastAsia="en-GB"/>
              </w:rPr>
            </w:pPr>
            <w:r w:rsidRPr="00447EBA">
              <w:rPr>
                <w:rFonts w:ascii="Arial" w:eastAsia="Times New Roman" w:hAnsi="Arial" w:cs="Arial"/>
                <w:i/>
                <w:iCs/>
                <w:lang w:eastAsia="en-GB"/>
              </w:rPr>
              <w:t>Which positions are involved in delivering these regulations</w:t>
            </w:r>
            <w:r w:rsidRPr="00447EBA">
              <w:rPr>
                <w:rFonts w:ascii="Arial" w:eastAsia="Times New Roman" w:hAnsi="Arial" w:cs="Arial"/>
                <w:lang w:eastAsia="en-GB"/>
              </w:rPr>
              <w:t> </w:t>
            </w:r>
          </w:p>
        </w:tc>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5DE0A1CC" w14:textId="77777777" w:rsidR="00447EBA" w:rsidRPr="00447EBA" w:rsidRDefault="00447EBA" w:rsidP="00447EBA">
            <w:pPr>
              <w:spacing w:after="0" w:line="240" w:lineRule="auto"/>
              <w:textAlignment w:val="baseline"/>
              <w:rPr>
                <w:rFonts w:ascii="Times New Roman" w:eastAsia="Times New Roman" w:hAnsi="Times New Roman" w:cs="Times New Roman"/>
                <w:sz w:val="24"/>
                <w:szCs w:val="24"/>
                <w:lang w:eastAsia="en-GB"/>
              </w:rPr>
            </w:pPr>
            <w:r w:rsidRPr="00447EBA">
              <w:rPr>
                <w:rFonts w:ascii="Arial" w:eastAsia="Times New Roman" w:hAnsi="Arial" w:cs="Arial"/>
                <w:lang w:eastAsia="en-GB"/>
              </w:rPr>
              <w:t>All staff who interact with the student </w:t>
            </w:r>
          </w:p>
        </w:tc>
      </w:tr>
    </w:tbl>
    <w:p w14:paraId="17F1F0FF" w14:textId="77777777" w:rsidR="00447EBA" w:rsidRPr="00447EBA" w:rsidRDefault="00447EBA" w:rsidP="00447EBA">
      <w:pPr>
        <w:spacing w:after="0" w:line="240" w:lineRule="auto"/>
        <w:textAlignment w:val="baseline"/>
        <w:rPr>
          <w:rFonts w:ascii="Segoe UI" w:eastAsia="Times New Roman" w:hAnsi="Segoe UI" w:cs="Segoe UI"/>
          <w:sz w:val="18"/>
          <w:szCs w:val="18"/>
          <w:lang w:eastAsia="en-GB"/>
        </w:rPr>
      </w:pPr>
      <w:r w:rsidRPr="00447EBA">
        <w:rPr>
          <w:rFonts w:ascii="Arial" w:eastAsia="Times New Roman" w:hAnsi="Arial" w:cs="Arial"/>
          <w:sz w:val="28"/>
          <w:szCs w:val="28"/>
          <w:lang w:eastAsia="en-GB"/>
        </w:rPr>
        <w:t> </w:t>
      </w:r>
    </w:p>
    <w:p w14:paraId="37B72C8C" w14:textId="77777777" w:rsidR="00447EBA" w:rsidRDefault="00447EBA" w:rsidP="00447EBA">
      <w:pPr>
        <w:spacing w:after="0" w:line="240" w:lineRule="auto"/>
        <w:textAlignment w:val="baseline"/>
        <w:rPr>
          <w:rFonts w:ascii="Arial" w:eastAsia="Times New Roman" w:hAnsi="Arial" w:cs="Arial"/>
          <w:sz w:val="28"/>
          <w:szCs w:val="28"/>
          <w:lang w:eastAsia="en-GB"/>
        </w:rPr>
      </w:pPr>
      <w:r w:rsidRPr="00447EBA">
        <w:rPr>
          <w:rFonts w:ascii="Arial" w:eastAsia="Times New Roman" w:hAnsi="Arial" w:cs="Arial"/>
          <w:sz w:val="28"/>
          <w:szCs w:val="28"/>
          <w:lang w:eastAsia="en-GB"/>
        </w:rPr>
        <w:t> </w:t>
      </w:r>
    </w:p>
    <w:p w14:paraId="0934BC66" w14:textId="77777777" w:rsidR="00447EBA" w:rsidRDefault="00447EBA" w:rsidP="00447EBA">
      <w:pPr>
        <w:spacing w:after="0" w:line="240" w:lineRule="auto"/>
        <w:textAlignment w:val="baseline"/>
        <w:rPr>
          <w:rFonts w:ascii="Arial" w:eastAsia="Times New Roman" w:hAnsi="Arial" w:cs="Arial"/>
          <w:sz w:val="28"/>
          <w:szCs w:val="28"/>
          <w:lang w:eastAsia="en-GB"/>
        </w:rPr>
      </w:pPr>
    </w:p>
    <w:p w14:paraId="472C37BF" w14:textId="77777777" w:rsidR="00447EBA" w:rsidRDefault="00447EBA" w:rsidP="00447EBA">
      <w:pPr>
        <w:spacing w:after="0" w:line="240" w:lineRule="auto"/>
        <w:textAlignment w:val="baseline"/>
        <w:rPr>
          <w:rFonts w:ascii="Arial" w:eastAsia="Times New Roman" w:hAnsi="Arial" w:cs="Arial"/>
          <w:sz w:val="28"/>
          <w:szCs w:val="28"/>
          <w:lang w:eastAsia="en-GB"/>
        </w:rPr>
      </w:pPr>
    </w:p>
    <w:p w14:paraId="1780BB0B" w14:textId="77777777" w:rsidR="00B625DA" w:rsidRDefault="0098179B" w:rsidP="00E672CB">
      <w:pPr>
        <w:spacing w:after="0" w:line="240" w:lineRule="auto"/>
        <w:ind w:left="-142"/>
        <w:textAlignment w:val="baseline"/>
        <w:rPr>
          <w:rFonts w:ascii="Arial" w:eastAsia="Times New Roman" w:hAnsi="Arial" w:cs="Arial"/>
          <w:sz w:val="28"/>
          <w:szCs w:val="28"/>
          <w:lang w:eastAsia="en-GB"/>
        </w:rPr>
      </w:pPr>
      <w:r>
        <w:rPr>
          <w:rFonts w:ascii="Arial" w:eastAsia="Times New Roman" w:hAnsi="Arial" w:cs="Arial"/>
          <w:sz w:val="28"/>
          <w:szCs w:val="28"/>
          <w:lang w:eastAsia="en-GB"/>
        </w:rPr>
        <w:lastRenderedPageBreak/>
        <w:tab/>
      </w:r>
    </w:p>
    <w:p w14:paraId="1806B8D7" w14:textId="55CC3E59" w:rsidR="00447EBA" w:rsidRPr="007C641C" w:rsidRDefault="00447EBA" w:rsidP="00E672CB">
      <w:pPr>
        <w:spacing w:after="0" w:line="240" w:lineRule="auto"/>
        <w:ind w:left="-142"/>
        <w:textAlignment w:val="baseline"/>
        <w:rPr>
          <w:rFonts w:ascii="Arial" w:eastAsia="Times New Roman" w:hAnsi="Arial" w:cs="Arial"/>
          <w:lang w:eastAsia="en-GB"/>
        </w:rPr>
      </w:pPr>
      <w:r w:rsidRPr="007C641C">
        <w:rPr>
          <w:rFonts w:ascii="Arial" w:eastAsia="Times New Roman" w:hAnsi="Arial" w:cs="Arial"/>
          <w:b/>
          <w:bCs/>
          <w:lang w:eastAsia="en-GB"/>
        </w:rPr>
        <w:t>PART A: REGULATIONS</w:t>
      </w:r>
      <w:r w:rsidRPr="007C641C">
        <w:rPr>
          <w:rFonts w:ascii="Arial" w:eastAsia="Times New Roman" w:hAnsi="Arial" w:cs="Arial"/>
          <w:lang w:eastAsia="en-GB"/>
        </w:rPr>
        <w:t> </w:t>
      </w:r>
    </w:p>
    <w:p w14:paraId="02E10911" w14:textId="77777777" w:rsidR="00E672CB" w:rsidRPr="007C641C" w:rsidRDefault="00E672CB" w:rsidP="00E672CB">
      <w:pPr>
        <w:spacing w:after="0" w:line="240" w:lineRule="auto"/>
        <w:ind w:left="-142"/>
        <w:textAlignment w:val="baseline"/>
        <w:rPr>
          <w:rFonts w:ascii="Arial" w:eastAsia="Times New Roman" w:hAnsi="Arial" w:cs="Arial"/>
          <w:lang w:eastAsia="en-GB"/>
        </w:rPr>
      </w:pPr>
    </w:p>
    <w:p w14:paraId="54EDCB13" w14:textId="77777777" w:rsidR="00447EBA" w:rsidRPr="007C641C" w:rsidRDefault="00447EBA" w:rsidP="007C641C">
      <w:pPr>
        <w:pStyle w:val="ListParagraph"/>
        <w:numPr>
          <w:ilvl w:val="0"/>
          <w:numId w:val="3"/>
        </w:numPr>
        <w:spacing w:after="0" w:line="240" w:lineRule="auto"/>
        <w:ind w:left="567" w:hanging="567"/>
        <w:textAlignment w:val="baseline"/>
        <w:rPr>
          <w:rFonts w:ascii="Arial" w:eastAsia="Times New Roman" w:hAnsi="Arial" w:cs="Arial"/>
          <w:lang w:eastAsia="en-GB"/>
        </w:rPr>
      </w:pPr>
      <w:r w:rsidRPr="007C641C">
        <w:rPr>
          <w:rFonts w:ascii="Arial" w:eastAsia="Times New Roman" w:hAnsi="Arial" w:cs="Arial"/>
          <w:b/>
          <w:bCs/>
          <w:lang w:eastAsia="en-GB"/>
        </w:rPr>
        <w:t>Introduction</w:t>
      </w:r>
    </w:p>
    <w:p w14:paraId="41946FDE" w14:textId="77777777" w:rsidR="00447EBA" w:rsidRPr="007C641C" w:rsidRDefault="00447EBA" w:rsidP="007C641C">
      <w:pPr>
        <w:pStyle w:val="ListParagraph"/>
        <w:spacing w:after="0" w:line="240" w:lineRule="auto"/>
        <w:ind w:left="567" w:hanging="567"/>
        <w:textAlignment w:val="baseline"/>
        <w:rPr>
          <w:rFonts w:ascii="Arial" w:eastAsia="Times New Roman" w:hAnsi="Arial" w:cs="Arial"/>
          <w:lang w:eastAsia="en-GB"/>
        </w:rPr>
      </w:pPr>
    </w:p>
    <w:p w14:paraId="76947AED" w14:textId="27C386AB" w:rsidR="00447EBA"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The University is committed to supporting student wellbeing and recognises that a positive approach to the management of physical and mental health issues is critical to student learning, academic achievement and to the wider student experience, either at </w:t>
      </w:r>
      <w:r w:rsidR="00E672CB" w:rsidRPr="00E672CB">
        <w:rPr>
          <w:rFonts w:ascii="Arial" w:eastAsia="Times New Roman" w:hAnsi="Arial" w:cs="Arial"/>
          <w:lang w:eastAsia="en-GB"/>
        </w:rPr>
        <w:t>course</w:t>
      </w:r>
      <w:r w:rsidRPr="00E672CB">
        <w:rPr>
          <w:rFonts w:ascii="Arial" w:eastAsia="Times New Roman" w:hAnsi="Arial" w:cs="Arial"/>
          <w:lang w:eastAsia="en-GB"/>
        </w:rPr>
        <w:t xml:space="preserve"> level, or through a range of professional support services.</w:t>
      </w:r>
    </w:p>
    <w:p w14:paraId="393CC9CA" w14:textId="77777777" w:rsidR="00447EBA" w:rsidRPr="007C641C" w:rsidRDefault="00447EBA" w:rsidP="007C641C">
      <w:pPr>
        <w:pStyle w:val="ListParagraph"/>
        <w:spacing w:after="0" w:line="240" w:lineRule="auto"/>
        <w:ind w:left="567" w:hanging="567"/>
        <w:textAlignment w:val="baseline"/>
        <w:rPr>
          <w:rFonts w:ascii="Arial" w:eastAsia="Times New Roman" w:hAnsi="Arial" w:cs="Arial"/>
          <w:lang w:eastAsia="en-GB"/>
        </w:rPr>
      </w:pPr>
    </w:p>
    <w:p w14:paraId="6C160F3D" w14:textId="131222F1" w:rsidR="00447EBA"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The Support to Study </w:t>
      </w:r>
      <w:r w:rsidR="001F01A8">
        <w:rPr>
          <w:rFonts w:ascii="Arial" w:eastAsia="Times New Roman" w:hAnsi="Arial" w:cs="Arial"/>
          <w:lang w:eastAsia="en-GB"/>
        </w:rPr>
        <w:t>R</w:t>
      </w:r>
      <w:r w:rsidRPr="00E672CB">
        <w:rPr>
          <w:rFonts w:ascii="Arial" w:eastAsia="Times New Roman" w:hAnsi="Arial" w:cs="Arial"/>
          <w:lang w:eastAsia="en-GB"/>
        </w:rPr>
        <w:t>egulations</w:t>
      </w:r>
      <w:r w:rsidR="001F01A8">
        <w:rPr>
          <w:rFonts w:ascii="Arial" w:eastAsia="Times New Roman" w:hAnsi="Arial" w:cs="Arial"/>
          <w:lang w:eastAsia="en-GB"/>
        </w:rPr>
        <w:t xml:space="preserve"> and Procedure</w:t>
      </w:r>
      <w:r w:rsidRPr="00E672CB">
        <w:rPr>
          <w:rFonts w:ascii="Arial" w:eastAsia="Times New Roman" w:hAnsi="Arial" w:cs="Arial"/>
          <w:lang w:eastAsia="en-GB"/>
        </w:rPr>
        <w:t> set out how the University can respond to instances where a concern is raised regarding a student’s ability to study and the type of action that the University may take to manage the matter and support the student.</w:t>
      </w:r>
    </w:p>
    <w:p w14:paraId="25539498" w14:textId="77777777" w:rsidR="00447EBA" w:rsidRPr="00E672CB" w:rsidRDefault="00447EBA" w:rsidP="007C641C">
      <w:pPr>
        <w:pStyle w:val="ListParagraph"/>
        <w:spacing w:after="0" w:line="240" w:lineRule="auto"/>
        <w:ind w:left="567" w:hanging="567"/>
        <w:rPr>
          <w:rFonts w:ascii="Arial" w:eastAsia="Times New Roman" w:hAnsi="Arial" w:cs="Arial"/>
          <w:color w:val="000000"/>
          <w:lang w:eastAsia="en-GB"/>
        </w:rPr>
      </w:pPr>
    </w:p>
    <w:p w14:paraId="12784165" w14:textId="44DA9AD1" w:rsidR="00BA4A52"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color w:val="000000"/>
          <w:lang w:eastAsia="en-GB"/>
        </w:rPr>
        <w:t>The Support to Study Regulations</w:t>
      </w:r>
      <w:r w:rsidR="001F01A8">
        <w:rPr>
          <w:rFonts w:ascii="Arial" w:eastAsia="Times New Roman" w:hAnsi="Arial" w:cs="Arial"/>
          <w:color w:val="000000"/>
          <w:lang w:eastAsia="en-GB"/>
        </w:rPr>
        <w:t xml:space="preserve"> and Procedure</w:t>
      </w:r>
      <w:r w:rsidRPr="00E672CB">
        <w:rPr>
          <w:rFonts w:ascii="Arial" w:eastAsia="Times New Roman" w:hAnsi="Arial" w:cs="Arial"/>
          <w:color w:val="000000"/>
          <w:lang w:eastAsia="en-GB"/>
        </w:rPr>
        <w:t xml:space="preserve"> apply to: - </w:t>
      </w:r>
    </w:p>
    <w:p w14:paraId="2A717FAF" w14:textId="77777777" w:rsidR="00447EBA" w:rsidRPr="00E672CB" w:rsidRDefault="00447EBA" w:rsidP="007C641C">
      <w:pPr>
        <w:numPr>
          <w:ilvl w:val="0"/>
          <w:numId w:val="1"/>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color w:val="000000"/>
          <w:lang w:eastAsia="en-GB"/>
        </w:rPr>
        <w:t>Students studying at the University’s campuses and University of South Wales courses through distance delivery. </w:t>
      </w:r>
    </w:p>
    <w:p w14:paraId="5F3C14B2" w14:textId="77777777" w:rsidR="00447EBA" w:rsidRPr="00E672CB" w:rsidRDefault="00447EBA" w:rsidP="007C641C">
      <w:pPr>
        <w:numPr>
          <w:ilvl w:val="0"/>
          <w:numId w:val="1"/>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color w:val="000000"/>
          <w:lang w:eastAsia="en-GB"/>
        </w:rPr>
        <w:t>Students studying at the Royal Welsh Coll</w:t>
      </w:r>
      <w:r w:rsidR="00CB36C8" w:rsidRPr="00E672CB">
        <w:rPr>
          <w:rFonts w:ascii="Arial" w:eastAsia="Times New Roman" w:hAnsi="Arial" w:cs="Arial"/>
          <w:color w:val="000000"/>
          <w:lang w:eastAsia="en-GB"/>
        </w:rPr>
        <w:t xml:space="preserve">ege of Music and Drama (RWCMD). </w:t>
      </w:r>
      <w:r w:rsidRPr="00E672CB">
        <w:rPr>
          <w:rFonts w:ascii="Arial" w:eastAsia="Times New Roman" w:hAnsi="Arial" w:cs="Arial"/>
          <w:i/>
          <w:iCs/>
          <w:color w:val="000000"/>
          <w:lang w:eastAsia="en-GB"/>
        </w:rPr>
        <w:t>(NB Any reference made to ‘faculties” or ‘faculty’ in the regulations should be read as ‘the College’.)</w:t>
      </w:r>
      <w:r w:rsidRPr="00E672CB">
        <w:rPr>
          <w:rFonts w:ascii="Arial" w:eastAsia="Times New Roman" w:hAnsi="Arial" w:cs="Arial"/>
          <w:color w:val="000000"/>
          <w:lang w:eastAsia="en-GB"/>
        </w:rPr>
        <w:t> </w:t>
      </w:r>
    </w:p>
    <w:p w14:paraId="1EF2CC61" w14:textId="77777777" w:rsidR="00447EBA" w:rsidRPr="00E672CB" w:rsidRDefault="00447EBA" w:rsidP="007C641C">
      <w:pPr>
        <w:numPr>
          <w:ilvl w:val="0"/>
          <w:numId w:val="1"/>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color w:val="000000"/>
          <w:lang w:eastAsia="en-GB"/>
        </w:rPr>
        <w:t>Students studying university courses at the University’s partner institutions. </w:t>
      </w:r>
    </w:p>
    <w:p w14:paraId="1716F451" w14:textId="77777777" w:rsidR="00B625DA" w:rsidRPr="00B625DA" w:rsidRDefault="00447EBA" w:rsidP="005C11D0">
      <w:pPr>
        <w:numPr>
          <w:ilvl w:val="0"/>
          <w:numId w:val="1"/>
        </w:numPr>
        <w:spacing w:after="0" w:line="240" w:lineRule="auto"/>
        <w:ind w:left="1134" w:hanging="283"/>
        <w:textAlignment w:val="baseline"/>
        <w:rPr>
          <w:rFonts w:ascii="Arial" w:hAnsi="Arial" w:cs="Arial"/>
          <w:spacing w:val="-3"/>
        </w:rPr>
      </w:pPr>
      <w:r w:rsidRPr="00E672CB">
        <w:rPr>
          <w:rFonts w:ascii="Arial" w:eastAsia="Times New Roman" w:hAnsi="Arial" w:cs="Arial"/>
          <w:color w:val="000000"/>
          <w:lang w:eastAsia="en-GB"/>
        </w:rPr>
        <w:t>Students studying on work placements or engaged in work-based learning. </w:t>
      </w:r>
    </w:p>
    <w:p w14:paraId="7973C88D" w14:textId="40945F40" w:rsidR="00C300FF" w:rsidRPr="00C300FF" w:rsidRDefault="00C300FF" w:rsidP="005C11D0">
      <w:pPr>
        <w:numPr>
          <w:ilvl w:val="0"/>
          <w:numId w:val="1"/>
        </w:numPr>
        <w:spacing w:after="0" w:line="240" w:lineRule="auto"/>
        <w:ind w:left="1134" w:hanging="283"/>
        <w:textAlignment w:val="baseline"/>
        <w:rPr>
          <w:rFonts w:ascii="Arial" w:hAnsi="Arial" w:cs="Arial"/>
          <w:spacing w:val="-3"/>
        </w:rPr>
      </w:pPr>
      <w:r w:rsidRPr="00C300FF">
        <w:rPr>
          <w:rFonts w:ascii="Arial" w:hAnsi="Arial" w:cs="Arial"/>
          <w:spacing w:val="-3"/>
        </w:rPr>
        <w:t>Apprentices.</w:t>
      </w:r>
    </w:p>
    <w:p w14:paraId="69E1C91F" w14:textId="77777777" w:rsidR="00C300FF" w:rsidRPr="00382C1D" w:rsidRDefault="00C300FF" w:rsidP="00C300FF">
      <w:pPr>
        <w:pStyle w:val="ListParagraph"/>
        <w:suppressAutoHyphens/>
        <w:ind w:left="1080"/>
        <w:rPr>
          <w:rFonts w:ascii="Arial" w:hAnsi="Arial" w:cs="Arial"/>
          <w:i/>
          <w:spacing w:val="-3"/>
        </w:rPr>
      </w:pPr>
      <w:r w:rsidRPr="00382C1D">
        <w:rPr>
          <w:rFonts w:ascii="Arial" w:hAnsi="Arial" w:cs="Arial"/>
          <w:i/>
          <w:spacing w:val="-3"/>
        </w:rPr>
        <w:t xml:space="preserve">(NB Any reference to ‘student(s)’ should also be read as ‘apprentice(s)’. Information on the receipt and outcome of </w:t>
      </w:r>
      <w:r>
        <w:rPr>
          <w:rFonts w:ascii="Arial" w:hAnsi="Arial" w:cs="Arial"/>
          <w:i/>
          <w:spacing w:val="-3"/>
        </w:rPr>
        <w:t>extenuating circumstances</w:t>
      </w:r>
      <w:r w:rsidRPr="00382C1D">
        <w:rPr>
          <w:rFonts w:ascii="Arial" w:hAnsi="Arial" w:cs="Arial"/>
          <w:i/>
          <w:spacing w:val="-3"/>
        </w:rPr>
        <w:t xml:space="preserve"> for apprentices will be provided to the </w:t>
      </w:r>
      <w:r>
        <w:rPr>
          <w:rFonts w:ascii="Arial" w:hAnsi="Arial" w:cs="Arial"/>
          <w:i/>
          <w:spacing w:val="-3"/>
        </w:rPr>
        <w:t>Dean of Faculty (or nominee), who will inform the apprentice’s employer</w:t>
      </w:r>
      <w:r w:rsidRPr="00382C1D">
        <w:rPr>
          <w:rFonts w:ascii="Arial" w:hAnsi="Arial" w:cs="Arial"/>
          <w:i/>
          <w:spacing w:val="-3"/>
        </w:rPr>
        <w:t>.)</w:t>
      </w:r>
    </w:p>
    <w:p w14:paraId="4216206D" w14:textId="77777777" w:rsidR="00447EBA" w:rsidRPr="00E672CB" w:rsidRDefault="00447EBA" w:rsidP="007C641C">
      <w:pPr>
        <w:numPr>
          <w:ilvl w:val="0"/>
          <w:numId w:val="1"/>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color w:val="000000"/>
          <w:lang w:eastAsia="en-GB"/>
        </w:rPr>
        <w:t>Individuals registered as an apprentice of the University. </w:t>
      </w:r>
    </w:p>
    <w:p w14:paraId="65E6CD30" w14:textId="77777777" w:rsidR="00447EBA" w:rsidRPr="00995B91" w:rsidRDefault="00447EBA" w:rsidP="007C641C">
      <w:pPr>
        <w:spacing w:after="0" w:line="240" w:lineRule="auto"/>
        <w:ind w:left="567" w:hanging="567"/>
        <w:textAlignment w:val="baseline"/>
        <w:rPr>
          <w:rFonts w:ascii="Arial" w:eastAsia="Times New Roman" w:hAnsi="Arial" w:cs="Arial"/>
          <w:lang w:eastAsia="en-GB"/>
        </w:rPr>
      </w:pPr>
    </w:p>
    <w:p w14:paraId="625A913D" w14:textId="39DE0331" w:rsidR="00447EBA" w:rsidRPr="00995B91"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995B91">
        <w:rPr>
          <w:rFonts w:ascii="Arial" w:eastAsia="Times New Roman" w:hAnsi="Arial" w:cs="Arial"/>
          <w:color w:val="000000"/>
          <w:lang w:eastAsia="en-GB"/>
        </w:rPr>
        <w:t>Whilst the regulations</w:t>
      </w:r>
      <w:r w:rsidR="00E672CB" w:rsidRPr="00995B91">
        <w:rPr>
          <w:rFonts w:ascii="Arial" w:eastAsia="Times New Roman" w:hAnsi="Arial" w:cs="Arial"/>
          <w:color w:val="000000"/>
          <w:lang w:eastAsia="en-GB"/>
        </w:rPr>
        <w:t xml:space="preserve"> and procedure</w:t>
      </w:r>
      <w:r w:rsidRPr="00995B91">
        <w:rPr>
          <w:rFonts w:ascii="Arial" w:eastAsia="Times New Roman" w:hAnsi="Arial" w:cs="Arial"/>
          <w:color w:val="000000"/>
          <w:lang w:eastAsia="en-GB"/>
        </w:rPr>
        <w:t xml:space="preserve"> apply to all students, specific consideration will be needed if a concern is raised regarding an international student who is studying under a student visa.  Advice will be sought from the Immigration &amp; International Student Advice Team. </w:t>
      </w:r>
    </w:p>
    <w:p w14:paraId="4782B317" w14:textId="77777777" w:rsidR="00447EBA" w:rsidRPr="00995B91" w:rsidRDefault="00447EBA" w:rsidP="007C641C">
      <w:pPr>
        <w:pStyle w:val="ListParagraph"/>
        <w:spacing w:after="0" w:line="240" w:lineRule="auto"/>
        <w:ind w:left="567" w:hanging="567"/>
        <w:textAlignment w:val="baseline"/>
        <w:rPr>
          <w:rFonts w:ascii="Arial" w:eastAsia="Times New Roman" w:hAnsi="Arial" w:cs="Arial"/>
          <w:lang w:eastAsia="en-GB"/>
        </w:rPr>
      </w:pPr>
    </w:p>
    <w:p w14:paraId="2EC02036" w14:textId="31FA7251" w:rsidR="00C300FF" w:rsidRPr="00BC0B80" w:rsidRDefault="00447EBA" w:rsidP="00C300FF">
      <w:pPr>
        <w:pStyle w:val="ListParagraph"/>
        <w:numPr>
          <w:ilvl w:val="1"/>
          <w:numId w:val="3"/>
        </w:numPr>
        <w:spacing w:after="0" w:line="240" w:lineRule="auto"/>
        <w:ind w:left="567" w:hanging="567"/>
        <w:textAlignment w:val="baseline"/>
        <w:rPr>
          <w:rFonts w:ascii="Arial" w:hAnsi="Arial" w:cs="Arial"/>
          <w:lang w:eastAsia="en-GB"/>
        </w:rPr>
      </w:pPr>
      <w:r w:rsidRPr="00995B91">
        <w:rPr>
          <w:rFonts w:ascii="Arial" w:eastAsia="Times New Roman" w:hAnsi="Arial" w:cs="Arial"/>
          <w:color w:val="000000"/>
          <w:lang w:eastAsia="en-GB"/>
        </w:rPr>
        <w:t xml:space="preserve">The University’s </w:t>
      </w:r>
      <w:hyperlink r:id="rId11" w:tgtFrame="_blank" w:history="1">
        <w:r w:rsidRPr="00995B91">
          <w:rPr>
            <w:rFonts w:ascii="Arial" w:eastAsia="Times New Roman" w:hAnsi="Arial" w:cs="Arial"/>
            <w:color w:val="0000FF"/>
            <w:u w:val="single"/>
            <w:lang w:eastAsia="en-GB"/>
          </w:rPr>
          <w:t>Student Charter</w:t>
        </w:r>
      </w:hyperlink>
      <w:r w:rsidRPr="00995B91">
        <w:rPr>
          <w:rFonts w:ascii="Arial" w:eastAsia="Times New Roman" w:hAnsi="Arial" w:cs="Arial"/>
          <w:color w:val="000000"/>
          <w:lang w:eastAsia="en-GB"/>
        </w:rPr>
        <w:t xml:space="preserve"> states what students can expect and will be entitled to whilst studying at the University of South Wales. The University also has expectations of the student, and these are set out in both the Charter and in the university’s </w:t>
      </w:r>
      <w:hyperlink r:id="rId12" w:tgtFrame="_blank" w:history="1">
        <w:r w:rsidRPr="00995B91">
          <w:rPr>
            <w:rFonts w:ascii="Arial" w:eastAsia="Times New Roman" w:hAnsi="Arial" w:cs="Arial"/>
            <w:color w:val="0000FF"/>
            <w:u w:val="single"/>
            <w:lang w:eastAsia="en-GB"/>
          </w:rPr>
          <w:t>Code of Conduct</w:t>
        </w:r>
      </w:hyperlink>
      <w:r w:rsidRPr="00995B91">
        <w:rPr>
          <w:rFonts w:ascii="Arial" w:eastAsia="Times New Roman" w:hAnsi="Arial" w:cs="Arial"/>
          <w:color w:val="000000"/>
          <w:lang w:eastAsia="en-GB"/>
        </w:rPr>
        <w:t>. </w:t>
      </w:r>
    </w:p>
    <w:p w14:paraId="0E607C12" w14:textId="77777777" w:rsidR="00447EBA" w:rsidRPr="007C641C" w:rsidRDefault="00447EBA" w:rsidP="007C641C">
      <w:pPr>
        <w:spacing w:after="0" w:line="240" w:lineRule="auto"/>
        <w:ind w:left="567" w:hanging="567"/>
        <w:textAlignment w:val="baseline"/>
        <w:rPr>
          <w:rFonts w:ascii="Arial" w:eastAsia="Times New Roman" w:hAnsi="Arial" w:cs="Arial"/>
          <w:lang w:eastAsia="en-GB"/>
        </w:rPr>
      </w:pPr>
      <w:r w:rsidRPr="007C641C">
        <w:rPr>
          <w:rFonts w:ascii="Arial" w:eastAsia="Times New Roman" w:hAnsi="Arial" w:cs="Arial"/>
          <w:lang w:eastAsia="en-GB"/>
        </w:rPr>
        <w:t> </w:t>
      </w:r>
    </w:p>
    <w:p w14:paraId="26846893" w14:textId="77777777" w:rsidR="00447EBA" w:rsidRPr="007C641C" w:rsidRDefault="00447EBA" w:rsidP="007C641C">
      <w:pPr>
        <w:pStyle w:val="ListParagraph"/>
        <w:numPr>
          <w:ilvl w:val="0"/>
          <w:numId w:val="3"/>
        </w:numPr>
        <w:spacing w:after="0" w:line="240" w:lineRule="auto"/>
        <w:ind w:left="567" w:hanging="567"/>
        <w:textAlignment w:val="baseline"/>
        <w:rPr>
          <w:rFonts w:ascii="Arial" w:eastAsia="Times New Roman" w:hAnsi="Arial" w:cs="Arial"/>
          <w:lang w:eastAsia="en-GB"/>
        </w:rPr>
      </w:pPr>
      <w:r w:rsidRPr="007C641C">
        <w:rPr>
          <w:rFonts w:ascii="Arial" w:eastAsia="Times New Roman" w:hAnsi="Arial" w:cs="Arial"/>
          <w:b/>
          <w:bCs/>
          <w:lang w:eastAsia="en-GB"/>
        </w:rPr>
        <w:t>General Principles</w:t>
      </w:r>
      <w:r w:rsidRPr="007C641C">
        <w:rPr>
          <w:rFonts w:ascii="Arial" w:eastAsia="Times New Roman" w:hAnsi="Arial" w:cs="Arial"/>
          <w:lang w:eastAsia="en-GB"/>
        </w:rPr>
        <w:t> </w:t>
      </w:r>
    </w:p>
    <w:p w14:paraId="40ACA56C" w14:textId="77777777" w:rsidR="00447EBA" w:rsidRPr="007C641C" w:rsidRDefault="00447EBA" w:rsidP="007C641C">
      <w:pPr>
        <w:pStyle w:val="ListParagraph"/>
        <w:spacing w:after="0" w:line="240" w:lineRule="auto"/>
        <w:ind w:left="567" w:hanging="567"/>
        <w:textAlignment w:val="baseline"/>
        <w:rPr>
          <w:rFonts w:ascii="Arial" w:eastAsia="Times New Roman" w:hAnsi="Arial" w:cs="Arial"/>
          <w:lang w:eastAsia="en-GB"/>
        </w:rPr>
      </w:pPr>
    </w:p>
    <w:p w14:paraId="3A52E7CB" w14:textId="78B2D458" w:rsidR="00447EBA"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The University recognises that there may be instances where a student’s physical or mental health give rise to concerns about the student’s ability to engage with their studies and/or to function more widely as a member of the University community. The Support to Study </w:t>
      </w:r>
      <w:r w:rsidR="00E672CB" w:rsidRPr="00E672CB">
        <w:rPr>
          <w:rFonts w:ascii="Arial" w:eastAsia="Times New Roman" w:hAnsi="Arial" w:cs="Arial"/>
          <w:lang w:eastAsia="en-GB"/>
        </w:rPr>
        <w:t>R</w:t>
      </w:r>
      <w:r w:rsidRPr="00E672CB">
        <w:rPr>
          <w:rFonts w:ascii="Arial" w:eastAsia="Times New Roman" w:hAnsi="Arial" w:cs="Arial"/>
          <w:lang w:eastAsia="en-GB"/>
        </w:rPr>
        <w:t xml:space="preserve">egulations </w:t>
      </w:r>
      <w:r w:rsidR="00E672CB" w:rsidRPr="00E672CB">
        <w:rPr>
          <w:rFonts w:ascii="Arial" w:eastAsia="Times New Roman" w:hAnsi="Arial" w:cs="Arial"/>
          <w:lang w:eastAsia="en-GB"/>
        </w:rPr>
        <w:t xml:space="preserve">and Procedure </w:t>
      </w:r>
      <w:r w:rsidRPr="00E672CB">
        <w:rPr>
          <w:rFonts w:ascii="Arial" w:eastAsia="Times New Roman" w:hAnsi="Arial" w:cs="Arial"/>
          <w:lang w:eastAsia="en-GB"/>
        </w:rPr>
        <w:t>seek to promote early intervention, active collaboration and consistency of approach. Matters are dealt with sensitively and non-judgementally and in a co-ordinated manner across the University.</w:t>
      </w:r>
    </w:p>
    <w:p w14:paraId="19931C22" w14:textId="77777777" w:rsidR="00447EBA" w:rsidRPr="007C641C" w:rsidRDefault="00447EBA" w:rsidP="007C641C">
      <w:pPr>
        <w:pStyle w:val="ListParagraph"/>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w:t>
      </w:r>
    </w:p>
    <w:p w14:paraId="3BAAFF78" w14:textId="77777777" w:rsidR="00BA4A52"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Concerns about the student’s ability to study may arise where: </w:t>
      </w:r>
    </w:p>
    <w:p w14:paraId="2A17847F" w14:textId="6023E92D" w:rsidR="00447EBA" w:rsidRPr="00E672CB" w:rsidRDefault="00CB36C8" w:rsidP="007C641C">
      <w:pPr>
        <w:numPr>
          <w:ilvl w:val="0"/>
          <w:numId w:val="4"/>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 xml:space="preserve">There is a </w:t>
      </w:r>
      <w:r w:rsidR="00447EBA" w:rsidRPr="00E672CB">
        <w:rPr>
          <w:rFonts w:ascii="Arial" w:eastAsia="Times New Roman" w:hAnsi="Arial" w:cs="Arial"/>
          <w:lang w:eastAsia="en-GB"/>
        </w:rPr>
        <w:t xml:space="preserve">risk to </w:t>
      </w:r>
      <w:r w:rsidRPr="00E672CB">
        <w:rPr>
          <w:rFonts w:ascii="Arial" w:eastAsia="Times New Roman" w:hAnsi="Arial" w:cs="Arial"/>
          <w:lang w:eastAsia="en-GB"/>
        </w:rPr>
        <w:t>the student's</w:t>
      </w:r>
      <w:r w:rsidR="00447EBA" w:rsidRPr="00E672CB">
        <w:rPr>
          <w:rFonts w:ascii="Arial" w:eastAsia="Times New Roman" w:hAnsi="Arial" w:cs="Arial"/>
          <w:lang w:eastAsia="en-GB"/>
        </w:rPr>
        <w:t xml:space="preserve"> health, safety or wellbeing and/ or that of others </w:t>
      </w:r>
    </w:p>
    <w:p w14:paraId="6342D72C" w14:textId="7F8935D1" w:rsidR="00447EBA" w:rsidRPr="00E672CB" w:rsidRDefault="00E672CB" w:rsidP="007C641C">
      <w:pPr>
        <w:numPr>
          <w:ilvl w:val="0"/>
          <w:numId w:val="4"/>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w:t>
      </w:r>
      <w:r w:rsidR="00447EBA" w:rsidRPr="00E672CB">
        <w:rPr>
          <w:rFonts w:ascii="Arial" w:eastAsia="Times New Roman" w:hAnsi="Arial" w:cs="Arial"/>
          <w:lang w:eastAsia="en-GB"/>
        </w:rPr>
        <w:t xml:space="preserve"> student’s physical or mental health has deteriorated significantly </w:t>
      </w:r>
    </w:p>
    <w:p w14:paraId="1645A76D" w14:textId="77777777" w:rsidR="00447EBA" w:rsidRPr="00E672CB" w:rsidRDefault="00447EBA" w:rsidP="007C641C">
      <w:pPr>
        <w:numPr>
          <w:ilvl w:val="0"/>
          <w:numId w:val="4"/>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lastRenderedPageBreak/>
        <w:t>there have been unexplained absence and/or lack of engagement with the University environment </w:t>
      </w:r>
    </w:p>
    <w:p w14:paraId="0934BE6B" w14:textId="77777777" w:rsidR="00447EBA" w:rsidRPr="007C641C" w:rsidRDefault="00447EBA" w:rsidP="007C641C">
      <w:pPr>
        <w:pStyle w:val="ListParagraph"/>
        <w:numPr>
          <w:ilvl w:val="0"/>
          <w:numId w:val="4"/>
        </w:numPr>
        <w:spacing w:after="0" w:line="240" w:lineRule="auto"/>
        <w:ind w:left="1134" w:hanging="283"/>
        <w:rPr>
          <w:rFonts w:ascii="Arial" w:eastAsia="Times New Roman" w:hAnsi="Arial" w:cs="Arial"/>
          <w:lang w:eastAsia="en-GB"/>
        </w:rPr>
      </w:pPr>
      <w:r w:rsidRPr="00E672CB">
        <w:rPr>
          <w:rFonts w:ascii="Arial" w:eastAsia="Times New Roman" w:hAnsi="Arial" w:cs="Arial"/>
          <w:lang w:eastAsia="en-GB"/>
        </w:rPr>
        <w:t>Issues with academic performance are thought to result from an underlying physical or mental health problem</w:t>
      </w:r>
    </w:p>
    <w:p w14:paraId="4779BCBA" w14:textId="4DE28AE3" w:rsidR="00447EBA" w:rsidRPr="007C641C" w:rsidRDefault="00E672CB" w:rsidP="007C641C">
      <w:pPr>
        <w:pStyle w:val="ListParagraph"/>
        <w:numPr>
          <w:ilvl w:val="0"/>
          <w:numId w:val="4"/>
        </w:numPr>
        <w:spacing w:after="0" w:line="240" w:lineRule="auto"/>
        <w:ind w:left="1134" w:hanging="283"/>
        <w:rPr>
          <w:rFonts w:ascii="Arial" w:eastAsia="Times New Roman" w:hAnsi="Arial" w:cs="Arial"/>
          <w:lang w:eastAsia="en-GB"/>
        </w:rPr>
      </w:pPr>
      <w:r w:rsidRPr="00E672CB">
        <w:rPr>
          <w:rFonts w:ascii="Arial" w:eastAsia="Times New Roman" w:hAnsi="Arial" w:cs="Arial"/>
          <w:lang w:eastAsia="en-GB"/>
        </w:rPr>
        <w:t>A</w:t>
      </w:r>
      <w:r w:rsidR="00447EBA" w:rsidRPr="00E672CB">
        <w:rPr>
          <w:rFonts w:ascii="Arial" w:eastAsia="Times New Roman" w:hAnsi="Arial" w:cs="Arial"/>
          <w:lang w:eastAsia="en-GB"/>
        </w:rPr>
        <w:t xml:space="preserve"> student’s behaviour is (or is at risk of) adversely affecting the teaching, learning and/or experience of other students or the day-to-day activities of the University or a placement provider </w:t>
      </w:r>
    </w:p>
    <w:p w14:paraId="244A0BB5" w14:textId="06F6F8F7" w:rsidR="00447EBA" w:rsidRPr="00E672CB" w:rsidRDefault="00E672CB" w:rsidP="007C641C">
      <w:pPr>
        <w:numPr>
          <w:ilvl w:val="0"/>
          <w:numId w:val="4"/>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w:t>
      </w:r>
      <w:r w:rsidR="00447EBA" w:rsidRPr="00E672CB">
        <w:rPr>
          <w:rFonts w:ascii="Arial" w:eastAsia="Times New Roman" w:hAnsi="Arial" w:cs="Arial"/>
          <w:lang w:eastAsia="en-GB"/>
        </w:rPr>
        <w:t xml:space="preserve"> student’s support needs fall outside the scope of the support and other services which the University can reasonably be expected to provide as, primarily, a higher education institution. </w:t>
      </w:r>
    </w:p>
    <w:p w14:paraId="47AFD3F4" w14:textId="77777777" w:rsidR="00447EBA" w:rsidRPr="007C641C" w:rsidRDefault="00447EBA" w:rsidP="007C641C">
      <w:pPr>
        <w:spacing w:after="0" w:line="240" w:lineRule="auto"/>
        <w:ind w:left="567" w:hanging="567"/>
        <w:rPr>
          <w:rFonts w:ascii="Arial" w:eastAsia="Times New Roman" w:hAnsi="Arial" w:cs="Arial"/>
          <w:lang w:eastAsia="en-GB"/>
        </w:rPr>
      </w:pPr>
    </w:p>
    <w:p w14:paraId="3F631022" w14:textId="77777777" w:rsidR="00447EBA"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A concern about a student’s ability to study may be raised by staff, via third parties (e.g., housemate, friend, colleague, placement provider, member of the public, medical professional etc.) or by the student themselves. </w:t>
      </w:r>
    </w:p>
    <w:p w14:paraId="566EAFAF" w14:textId="77777777" w:rsidR="00447EBA" w:rsidRPr="007C641C" w:rsidRDefault="00447EBA" w:rsidP="007C641C">
      <w:pPr>
        <w:pStyle w:val="ListParagraph"/>
        <w:spacing w:after="0" w:line="240" w:lineRule="auto"/>
        <w:ind w:left="567" w:hanging="567"/>
        <w:textAlignment w:val="baseline"/>
        <w:rPr>
          <w:rFonts w:ascii="Arial" w:eastAsia="Times New Roman" w:hAnsi="Arial" w:cs="Arial"/>
          <w:lang w:eastAsia="en-GB"/>
        </w:rPr>
      </w:pPr>
    </w:p>
    <w:p w14:paraId="6F56A36A" w14:textId="4BB9CEAE" w:rsidR="00447EBA"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Where concerns are raised regarding Lack of Engagement (A.2.4 of the Regulations for Taught Causes), Student Conduct or Misconduct in University Halls of Residence, and it is considered that this may be as a result of a significant underlying physical or mental health problem, these concerns should be addressed via the Support to Study </w:t>
      </w:r>
      <w:r w:rsidR="00E672CB">
        <w:rPr>
          <w:rFonts w:ascii="Arial" w:eastAsia="Times New Roman" w:hAnsi="Arial" w:cs="Arial"/>
          <w:lang w:eastAsia="en-GB"/>
        </w:rPr>
        <w:t>R</w:t>
      </w:r>
      <w:r w:rsidRPr="00E672CB">
        <w:rPr>
          <w:rFonts w:ascii="Arial" w:eastAsia="Times New Roman" w:hAnsi="Arial" w:cs="Arial"/>
          <w:lang w:eastAsia="en-GB"/>
        </w:rPr>
        <w:t>egulations</w:t>
      </w:r>
      <w:r w:rsidR="00E672CB">
        <w:rPr>
          <w:rFonts w:ascii="Arial" w:eastAsia="Times New Roman" w:hAnsi="Arial" w:cs="Arial"/>
          <w:lang w:eastAsia="en-GB"/>
        </w:rPr>
        <w:t xml:space="preserve"> and Procedure</w:t>
      </w:r>
      <w:r w:rsidRPr="00E672CB">
        <w:rPr>
          <w:rFonts w:ascii="Arial" w:eastAsia="Times New Roman" w:hAnsi="Arial" w:cs="Arial"/>
          <w:lang w:eastAsia="en-GB"/>
        </w:rPr>
        <w:t xml:space="preserve"> in the first instance.  </w:t>
      </w:r>
    </w:p>
    <w:p w14:paraId="69C8075A" w14:textId="77777777" w:rsidR="00447EBA" w:rsidRPr="00E672CB" w:rsidRDefault="00447EBA" w:rsidP="007C641C">
      <w:pPr>
        <w:pStyle w:val="ListParagraph"/>
        <w:spacing w:after="0" w:line="240" w:lineRule="auto"/>
        <w:ind w:left="567" w:hanging="567"/>
        <w:rPr>
          <w:rFonts w:ascii="Arial" w:eastAsia="Times New Roman" w:hAnsi="Arial" w:cs="Arial"/>
          <w:lang w:eastAsia="en-GB"/>
        </w:rPr>
      </w:pPr>
    </w:p>
    <w:p w14:paraId="39CEECA0" w14:textId="28487E38" w:rsidR="00447EBA" w:rsidRPr="007C641C" w:rsidRDefault="00447EBA" w:rsidP="007C641C">
      <w:pPr>
        <w:pStyle w:val="ListParagraph"/>
        <w:numPr>
          <w:ilvl w:val="1"/>
          <w:numId w:val="3"/>
        </w:numPr>
        <w:spacing w:after="0" w:line="240" w:lineRule="auto"/>
        <w:ind w:left="567" w:hanging="567"/>
        <w:textAlignment w:val="baseline"/>
        <w:rPr>
          <w:rFonts w:ascii="Arial" w:eastAsia="Times New Roman" w:hAnsi="Arial" w:cs="Arial"/>
          <w:lang w:eastAsia="en-GB"/>
        </w:rPr>
      </w:pPr>
      <w:r w:rsidRPr="00171A04">
        <w:rPr>
          <w:rFonts w:ascii="Arial" w:eastAsia="Times New Roman" w:hAnsi="Arial" w:cs="Arial"/>
          <w:lang w:eastAsia="en-GB"/>
        </w:rPr>
        <w:t xml:space="preserve">The Support to Study </w:t>
      </w:r>
      <w:r w:rsidR="001F01A8">
        <w:rPr>
          <w:rFonts w:ascii="Arial" w:eastAsia="Times New Roman" w:hAnsi="Arial" w:cs="Arial"/>
          <w:lang w:eastAsia="en-GB"/>
        </w:rPr>
        <w:t>Procedure</w:t>
      </w:r>
      <w:r w:rsidRPr="00171A04">
        <w:rPr>
          <w:rFonts w:ascii="Arial" w:eastAsia="Times New Roman" w:hAnsi="Arial" w:cs="Arial"/>
          <w:lang w:eastAsia="en-GB"/>
        </w:rPr>
        <w:t xml:space="preserve"> runs in parallel to the Fitness to Practise</w:t>
      </w:r>
      <w:r w:rsidR="00171A04">
        <w:rPr>
          <w:rFonts w:ascii="Arial" w:eastAsia="Times New Roman" w:hAnsi="Arial" w:cs="Arial"/>
          <w:lang w:eastAsia="en-GB"/>
        </w:rPr>
        <w:t xml:space="preserve"> Procedure</w:t>
      </w:r>
      <w:r w:rsidRPr="00E672CB">
        <w:rPr>
          <w:rFonts w:ascii="Arial" w:eastAsia="Times New Roman" w:hAnsi="Arial" w:cs="Arial"/>
          <w:lang w:eastAsia="en-GB"/>
        </w:rPr>
        <w:t xml:space="preserve"> to enable flexibility of student support according to the individual needs of students, enabling students to continue studying on a course with PSRB requirements where possible, whilst still ensuring service user safety. </w:t>
      </w:r>
    </w:p>
    <w:p w14:paraId="5258834D" w14:textId="77777777" w:rsidR="00447EBA" w:rsidRPr="00E672CB" w:rsidRDefault="00447EBA" w:rsidP="00BF490B">
      <w:pPr>
        <w:pStyle w:val="ListParagraph"/>
        <w:spacing w:after="0" w:line="240" w:lineRule="auto"/>
        <w:ind w:left="567" w:hanging="567"/>
        <w:rPr>
          <w:rFonts w:ascii="Arial" w:eastAsia="Times New Roman" w:hAnsi="Arial" w:cs="Arial"/>
          <w:lang w:eastAsia="en-GB"/>
        </w:rPr>
      </w:pPr>
    </w:p>
    <w:p w14:paraId="28B1FE43" w14:textId="57B9A11F" w:rsidR="00447EBA" w:rsidRPr="00BF490B" w:rsidRDefault="00447EBA" w:rsidP="00BF490B">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Whilst the University seeks to work with students in a spirit of co-operation, cases may arise in which it may, under these regulations</w:t>
      </w:r>
      <w:r w:rsidR="00171A04">
        <w:rPr>
          <w:rFonts w:ascii="Arial" w:eastAsia="Times New Roman" w:hAnsi="Arial" w:cs="Arial"/>
          <w:lang w:eastAsia="en-GB"/>
        </w:rPr>
        <w:t xml:space="preserve"> and procedure</w:t>
      </w:r>
      <w:r w:rsidRPr="00171A04">
        <w:rPr>
          <w:rFonts w:ascii="Arial" w:eastAsia="Times New Roman" w:hAnsi="Arial" w:cs="Arial"/>
          <w:lang w:eastAsia="en-GB"/>
        </w:rPr>
        <w:t>, be determine</w:t>
      </w:r>
      <w:r w:rsidR="00171A04">
        <w:rPr>
          <w:rFonts w:ascii="Arial" w:eastAsia="Times New Roman" w:hAnsi="Arial" w:cs="Arial"/>
          <w:lang w:eastAsia="en-GB"/>
        </w:rPr>
        <w:t>d</w:t>
      </w:r>
      <w:r w:rsidRPr="00171A04">
        <w:rPr>
          <w:rFonts w:ascii="Arial" w:eastAsia="Times New Roman" w:hAnsi="Arial" w:cs="Arial"/>
          <w:lang w:eastAsia="en-GB"/>
        </w:rPr>
        <w:t xml:space="preserve"> that a student is not fit to study at that time and that their registration should be suspended or terminated. </w:t>
      </w:r>
    </w:p>
    <w:p w14:paraId="4F740949" w14:textId="77777777" w:rsidR="00447EBA" w:rsidRPr="00E672CB" w:rsidRDefault="00447EBA" w:rsidP="00BF490B">
      <w:pPr>
        <w:pStyle w:val="ListParagraph"/>
        <w:spacing w:after="0" w:line="240" w:lineRule="auto"/>
        <w:ind w:left="567" w:hanging="567"/>
        <w:rPr>
          <w:rFonts w:ascii="Arial" w:eastAsia="Times New Roman" w:hAnsi="Arial" w:cs="Arial"/>
          <w:color w:val="000000"/>
          <w:lang w:eastAsia="en-GB"/>
        </w:rPr>
      </w:pPr>
    </w:p>
    <w:p w14:paraId="31951128" w14:textId="77777777" w:rsidR="00447EBA" w:rsidRPr="00BF490B" w:rsidRDefault="00447EBA" w:rsidP="00BF490B">
      <w:pPr>
        <w:pStyle w:val="ListParagraph"/>
        <w:numPr>
          <w:ilvl w:val="1"/>
          <w:numId w:val="3"/>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color w:val="000000"/>
          <w:lang w:eastAsia="en-GB"/>
        </w:rPr>
        <w:t>The procedure for dealing with Support to Study cases detailed below has three stages. The action will usually begin at Stage 1, however, depending upon the severity of the situation and seriousness of any perceived risks, action may be initiated at any of the three stages. If it is felt that action should be initiated at Stage 2 or 3 then this should be discussed with the Manager of the Wellbeing and Disability Service (or nominee). </w:t>
      </w:r>
    </w:p>
    <w:p w14:paraId="3EC00AFE" w14:textId="77777777" w:rsidR="00447EBA" w:rsidRPr="00BF490B" w:rsidRDefault="00447EBA" w:rsidP="00BF490B">
      <w:p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lang w:eastAsia="en-GB"/>
        </w:rPr>
        <w:t> </w:t>
      </w:r>
    </w:p>
    <w:p w14:paraId="6872757B" w14:textId="77777777" w:rsidR="00447EBA" w:rsidRPr="00BF490B" w:rsidRDefault="00447EBA" w:rsidP="00BF490B">
      <w:p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lang w:eastAsia="en-GB"/>
        </w:rPr>
        <w:t> </w:t>
      </w:r>
    </w:p>
    <w:p w14:paraId="0A11ED44" w14:textId="001EE863" w:rsidR="00447EBA" w:rsidRPr="00BF490B" w:rsidRDefault="00447EBA" w:rsidP="00BF490B">
      <w:p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b/>
          <w:bCs/>
          <w:lang w:eastAsia="en-GB"/>
        </w:rPr>
        <w:t>P</w:t>
      </w:r>
      <w:r w:rsidR="0098179B">
        <w:rPr>
          <w:rFonts w:ascii="Arial" w:eastAsia="Times New Roman" w:hAnsi="Arial" w:cs="Arial"/>
          <w:b/>
          <w:bCs/>
          <w:lang w:eastAsia="en-GB"/>
        </w:rPr>
        <w:t>ART</w:t>
      </w:r>
      <w:r w:rsidRPr="005C11D0">
        <w:rPr>
          <w:rFonts w:ascii="Arial" w:eastAsia="Times New Roman" w:hAnsi="Arial" w:cs="Arial"/>
          <w:b/>
          <w:bCs/>
          <w:lang w:eastAsia="en-GB"/>
        </w:rPr>
        <w:t xml:space="preserve"> B: PROCEDURE</w:t>
      </w:r>
      <w:r w:rsidRPr="005C11D0">
        <w:rPr>
          <w:rFonts w:ascii="Arial" w:eastAsia="Times New Roman" w:hAnsi="Arial" w:cs="Arial"/>
          <w:lang w:eastAsia="en-GB"/>
        </w:rPr>
        <w:t> </w:t>
      </w:r>
    </w:p>
    <w:p w14:paraId="6CC80DA9" w14:textId="77777777" w:rsidR="00BA4A52" w:rsidRPr="00BF490B" w:rsidRDefault="00447EBA" w:rsidP="00BF490B">
      <w:p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lang w:eastAsia="en-GB"/>
        </w:rPr>
        <w:t> </w:t>
      </w:r>
    </w:p>
    <w:p w14:paraId="51C102EE" w14:textId="77777777" w:rsidR="00447EBA" w:rsidRPr="00BF490B" w:rsidRDefault="00447EBA" w:rsidP="00BF490B">
      <w:pPr>
        <w:pStyle w:val="ListParagraph"/>
        <w:numPr>
          <w:ilvl w:val="0"/>
          <w:numId w:val="5"/>
        </w:num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b/>
          <w:bCs/>
          <w:lang w:eastAsia="en-GB"/>
        </w:rPr>
        <w:t>Stage 1 - Support and Action Planning</w:t>
      </w:r>
      <w:r w:rsidRPr="00BF490B">
        <w:rPr>
          <w:rFonts w:ascii="Arial" w:eastAsia="Times New Roman" w:hAnsi="Arial" w:cs="Arial"/>
          <w:lang w:eastAsia="en-GB"/>
        </w:rPr>
        <w:t> </w:t>
      </w:r>
    </w:p>
    <w:p w14:paraId="749A4C15"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5E65C9D9" w14:textId="64F6DE12"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Faculty staff and Advisers from Student Service</w:t>
      </w:r>
      <w:r w:rsidR="00171A04">
        <w:rPr>
          <w:rFonts w:ascii="Arial" w:eastAsia="Times New Roman" w:hAnsi="Arial" w:cs="Arial"/>
          <w:lang w:eastAsia="en-GB"/>
        </w:rPr>
        <w:t>s</w:t>
      </w:r>
      <w:r w:rsidRPr="00E672CB">
        <w:rPr>
          <w:rFonts w:ascii="Arial" w:eastAsia="Times New Roman" w:hAnsi="Arial" w:cs="Arial"/>
          <w:lang w:eastAsia="en-GB"/>
        </w:rPr>
        <w:t xml:space="preserve"> regularly engage in informal support and action planning with students as part of their regular interactions. These informal interventions are crucial where there are emerging concerns about the health and/or</w:t>
      </w:r>
      <w:r w:rsidRPr="00171A04">
        <w:rPr>
          <w:rFonts w:ascii="Arial" w:eastAsia="Times New Roman" w:hAnsi="Arial" w:cs="Arial"/>
          <w:lang w:eastAsia="en-GB"/>
        </w:rPr>
        <w:t xml:space="preserve"> wellbeing of a student and the impact that this is having on their academic engagement or other members of the University community. </w:t>
      </w:r>
    </w:p>
    <w:p w14:paraId="01FD6C5E"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72330027" w14:textId="77777777"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Support and action planning should be used in most cases where the risk to the student’s health and wellbeing is low; th</w:t>
      </w:r>
      <w:r w:rsidRPr="00171A04">
        <w:rPr>
          <w:rFonts w:ascii="Arial" w:eastAsia="Times New Roman" w:hAnsi="Arial" w:cs="Arial"/>
          <w:lang w:eastAsia="en-GB"/>
        </w:rPr>
        <w:t>eir academic position is vulnerable but recoverable and the impact of their behaviour on others is limited. </w:t>
      </w:r>
    </w:p>
    <w:p w14:paraId="2999C63E"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0B56FC7D" w14:textId="77777777"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171A04">
        <w:rPr>
          <w:rFonts w:ascii="Arial" w:eastAsia="Times New Roman" w:hAnsi="Arial" w:cs="Arial"/>
          <w:lang w:eastAsia="en-GB"/>
        </w:rPr>
        <w:lastRenderedPageBreak/>
        <w:t>The member of staff who has the concerns / with whom concerns have been raised (Lead Person) will discuss these with other appropriate members of staff (i.e., academic course team, the Advice Zone Team Leader, or Senior Student Services Advisers), and collate any relevant information. </w:t>
      </w:r>
    </w:p>
    <w:p w14:paraId="2320F139"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41D2D8D2" w14:textId="77777777"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The Lead Person will </w:t>
      </w:r>
      <w:r w:rsidR="00A27866" w:rsidRPr="00E672CB">
        <w:rPr>
          <w:rFonts w:ascii="Arial" w:eastAsia="Times New Roman" w:hAnsi="Arial" w:cs="Arial"/>
          <w:lang w:eastAsia="en-GB"/>
        </w:rPr>
        <w:t>hold</w:t>
      </w:r>
      <w:r w:rsidRPr="00171A04">
        <w:rPr>
          <w:rFonts w:ascii="Arial" w:eastAsia="Times New Roman" w:hAnsi="Arial" w:cs="Arial"/>
          <w:lang w:eastAsia="en-GB"/>
        </w:rPr>
        <w:t xml:space="preserve"> discussions with the student outlining the concerns</w:t>
      </w:r>
      <w:r w:rsidR="00A27866" w:rsidRPr="00171A04">
        <w:rPr>
          <w:rFonts w:ascii="Arial" w:eastAsia="Times New Roman" w:hAnsi="Arial" w:cs="Arial"/>
          <w:lang w:eastAsia="en-GB"/>
        </w:rPr>
        <w:t xml:space="preserve"> and</w:t>
      </w:r>
      <w:r w:rsidRPr="00E672CB">
        <w:rPr>
          <w:rFonts w:ascii="Arial" w:eastAsia="Times New Roman" w:hAnsi="Arial" w:cs="Arial"/>
          <w:lang w:eastAsia="en-GB"/>
        </w:rPr>
        <w:t xml:space="preserve"> will keep a written record of discussions held and will provide a summary of agreed actions which may include: </w:t>
      </w:r>
    </w:p>
    <w:p w14:paraId="50D4C435" w14:textId="77777777" w:rsidR="00BA4A52" w:rsidRPr="00BF490B" w:rsidRDefault="00BA4A52" w:rsidP="00BF490B">
      <w:pPr>
        <w:spacing w:after="0" w:line="240" w:lineRule="auto"/>
        <w:ind w:left="567" w:hanging="567"/>
        <w:textAlignment w:val="baseline"/>
        <w:rPr>
          <w:rFonts w:ascii="Arial" w:eastAsia="Times New Roman" w:hAnsi="Arial" w:cs="Arial"/>
          <w:lang w:eastAsia="en-GB"/>
        </w:rPr>
      </w:pPr>
    </w:p>
    <w:p w14:paraId="0D780FE1" w14:textId="77777777" w:rsidR="00BA4A52" w:rsidRPr="00E672CB" w:rsidRDefault="00BA4A52" w:rsidP="00BF490B">
      <w:pPr>
        <w:numPr>
          <w:ilvl w:val="0"/>
          <w:numId w:val="2"/>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Signposting to specialist support internally or externally. </w:t>
      </w:r>
    </w:p>
    <w:p w14:paraId="5205F06C" w14:textId="77777777" w:rsidR="00BA4A52" w:rsidRPr="00E672CB" w:rsidRDefault="00BA4A52" w:rsidP="00BF490B">
      <w:pPr>
        <w:numPr>
          <w:ilvl w:val="0"/>
          <w:numId w:val="2"/>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Agreed actions for the student to complete  </w:t>
      </w:r>
    </w:p>
    <w:p w14:paraId="48E5363A" w14:textId="77777777" w:rsidR="00BA4A52" w:rsidRPr="00E672CB" w:rsidRDefault="00BA4A52" w:rsidP="00BF490B">
      <w:pPr>
        <w:numPr>
          <w:ilvl w:val="0"/>
          <w:numId w:val="2"/>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An application for extenuating circumstances.  </w:t>
      </w:r>
    </w:p>
    <w:p w14:paraId="1C5E247E" w14:textId="77777777" w:rsidR="00BA4A52" w:rsidRPr="00E672CB" w:rsidRDefault="00BA4A52" w:rsidP="00BF490B">
      <w:pPr>
        <w:numPr>
          <w:ilvl w:val="0"/>
          <w:numId w:val="2"/>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An application for interruption of studies </w:t>
      </w:r>
    </w:p>
    <w:p w14:paraId="62AAABF2" w14:textId="77777777" w:rsidR="00BA4A52" w:rsidRPr="00E672CB" w:rsidRDefault="00BA4A52" w:rsidP="00BF490B">
      <w:pPr>
        <w:numPr>
          <w:ilvl w:val="0"/>
          <w:numId w:val="2"/>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An adjustment of mode of study </w:t>
      </w:r>
    </w:p>
    <w:p w14:paraId="48934944"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0E37D127" w14:textId="77777777"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 Lead Person will review progress with the student and will determine whether the concerns have been significantly reduced and/or eliminated or if further action is required. </w:t>
      </w:r>
    </w:p>
    <w:p w14:paraId="0E5F853C"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01870DE4" w14:textId="7D91BCFC"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There may be times when efforts to improve a student’s situation through informal support and action planning have been unsuccessful or where the risks are too high to be managed informally. In such circumstances, the case may be referred to stage 2 or 3 of the procedure via the Support to Study referral form (as appropriate). </w:t>
      </w:r>
    </w:p>
    <w:p w14:paraId="352C950F" w14:textId="77777777" w:rsidR="00BA4A52" w:rsidRPr="00BF490B" w:rsidRDefault="00BA4A52" w:rsidP="00BF490B">
      <w:pPr>
        <w:pStyle w:val="ListParagraph"/>
        <w:spacing w:after="0" w:line="240" w:lineRule="auto"/>
        <w:ind w:left="567" w:hanging="567"/>
        <w:rPr>
          <w:rFonts w:ascii="Arial" w:eastAsia="Times New Roman" w:hAnsi="Arial" w:cs="Arial"/>
          <w:b/>
          <w:bCs/>
          <w:lang w:eastAsia="en-GB"/>
        </w:rPr>
      </w:pPr>
    </w:p>
    <w:p w14:paraId="0A5F20E4" w14:textId="77777777" w:rsidR="00BA4A52" w:rsidRPr="00BF490B" w:rsidRDefault="00447EBA" w:rsidP="00BF490B">
      <w:pPr>
        <w:pStyle w:val="ListParagraph"/>
        <w:numPr>
          <w:ilvl w:val="0"/>
          <w:numId w:val="5"/>
        </w:num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b/>
          <w:bCs/>
          <w:lang w:eastAsia="en-GB"/>
        </w:rPr>
        <w:t>Stage 2 - Support to Study Case Meeting</w:t>
      </w:r>
    </w:p>
    <w:p w14:paraId="1F9C5B81" w14:textId="77777777" w:rsidR="00622AD6" w:rsidRDefault="00622AD6" w:rsidP="00BF490B">
      <w:pPr>
        <w:spacing w:after="0" w:line="240" w:lineRule="auto"/>
        <w:ind w:left="567" w:hanging="567"/>
        <w:textAlignment w:val="baseline"/>
        <w:rPr>
          <w:rFonts w:ascii="Arial" w:eastAsia="Times New Roman" w:hAnsi="Arial" w:cs="Arial"/>
          <w:lang w:eastAsia="en-GB"/>
        </w:rPr>
      </w:pPr>
    </w:p>
    <w:p w14:paraId="5C0C31D2" w14:textId="0E4B1358" w:rsidR="00622AD6" w:rsidRDefault="00622AD6" w:rsidP="00BF490B">
      <w:pPr>
        <w:spacing w:after="0" w:line="240" w:lineRule="auto"/>
        <w:ind w:left="567" w:hanging="567"/>
        <w:textAlignment w:val="baseline"/>
        <w:rPr>
          <w:rFonts w:ascii="Arial" w:eastAsia="Times New Roman" w:hAnsi="Arial" w:cs="Arial"/>
          <w:lang w:eastAsia="en-GB"/>
        </w:rPr>
      </w:pPr>
      <w:r>
        <w:rPr>
          <w:rFonts w:ascii="Arial" w:eastAsia="Times New Roman" w:hAnsi="Arial" w:cs="Arial"/>
          <w:lang w:eastAsia="en-GB"/>
        </w:rPr>
        <w:t>2.1</w:t>
      </w:r>
      <w:r>
        <w:rPr>
          <w:rFonts w:ascii="Arial" w:eastAsia="Times New Roman" w:hAnsi="Arial" w:cs="Arial"/>
          <w:lang w:eastAsia="en-GB"/>
        </w:rPr>
        <w:tab/>
      </w:r>
      <w:r w:rsidR="00447EBA" w:rsidRPr="00E672CB">
        <w:rPr>
          <w:rFonts w:ascii="Arial" w:eastAsia="Times New Roman" w:hAnsi="Arial" w:cs="Arial"/>
          <w:lang w:eastAsia="en-GB"/>
        </w:rPr>
        <w:t xml:space="preserve">Following a referral, a Support to Study Case Meeting chaired by the Wellbeing and Disability Service Manager (or nominee) will be scheduled with the student. Staff including the Lead </w:t>
      </w:r>
      <w:r w:rsidR="001F01A8">
        <w:rPr>
          <w:rFonts w:ascii="Arial" w:eastAsia="Times New Roman" w:hAnsi="Arial" w:cs="Arial"/>
          <w:lang w:eastAsia="en-GB"/>
        </w:rPr>
        <w:t>P</w:t>
      </w:r>
      <w:r w:rsidR="00447EBA" w:rsidRPr="00E672CB">
        <w:rPr>
          <w:rFonts w:ascii="Arial" w:eastAsia="Times New Roman" w:hAnsi="Arial" w:cs="Arial"/>
          <w:lang w:eastAsia="en-GB"/>
        </w:rPr>
        <w:t>erson will be invited to attend as appropriate. </w:t>
      </w:r>
    </w:p>
    <w:p w14:paraId="140FFEE4" w14:textId="77777777" w:rsidR="00622AD6" w:rsidRPr="00BF490B" w:rsidRDefault="00622AD6" w:rsidP="00BF490B">
      <w:pPr>
        <w:spacing w:after="0" w:line="240" w:lineRule="auto"/>
        <w:ind w:left="567" w:hanging="567"/>
        <w:textAlignment w:val="baseline"/>
        <w:rPr>
          <w:rFonts w:ascii="Arial" w:eastAsia="Times New Roman" w:hAnsi="Arial" w:cs="Arial"/>
          <w:lang w:eastAsia="en-GB"/>
        </w:rPr>
      </w:pPr>
    </w:p>
    <w:p w14:paraId="4734D774" w14:textId="7131DBAD" w:rsidR="00622AD6" w:rsidRPr="00BF490B" w:rsidRDefault="00447EBA" w:rsidP="00BF490B">
      <w:pPr>
        <w:pStyle w:val="ListParagraph"/>
        <w:numPr>
          <w:ilvl w:val="1"/>
          <w:numId w:val="10"/>
        </w:numPr>
        <w:spacing w:after="0" w:line="240" w:lineRule="auto"/>
        <w:ind w:left="567" w:hanging="567"/>
        <w:rPr>
          <w:rFonts w:ascii="Arial" w:hAnsi="Arial" w:cs="Arial"/>
          <w:lang w:eastAsia="en-GB"/>
        </w:rPr>
      </w:pPr>
      <w:r w:rsidRPr="00BF490B">
        <w:rPr>
          <w:rFonts w:ascii="Arial" w:hAnsi="Arial" w:cs="Arial"/>
          <w:lang w:eastAsia="en-GB"/>
        </w:rPr>
        <w:t xml:space="preserve">The student will be given 5 working days’ notice of the meeting and be informed of the nature of the concerns. If the student is not able to attend the meeting, they will be offered an opportunity to submit a written statement, which will be presented at the meeting in their absence. The student will be offered the opportunity to be accompanied by a friend, family member or </w:t>
      </w:r>
      <w:r w:rsidR="00171A04" w:rsidRPr="00BF490B">
        <w:rPr>
          <w:rFonts w:ascii="Arial" w:hAnsi="Arial" w:cs="Arial"/>
          <w:lang w:eastAsia="en-GB"/>
        </w:rPr>
        <w:t>officer</w:t>
      </w:r>
      <w:r w:rsidRPr="005C11D0">
        <w:rPr>
          <w:rFonts w:ascii="Arial" w:hAnsi="Arial" w:cs="Arial"/>
          <w:lang w:eastAsia="en-GB"/>
        </w:rPr>
        <w:t xml:space="preserve"> from the Students’ Union. </w:t>
      </w:r>
      <w:r w:rsidR="00171A04" w:rsidRPr="00622AD6">
        <w:rPr>
          <w:rStyle w:val="e24kjd"/>
          <w:rFonts w:ascii="Arial" w:hAnsi="Arial" w:cs="Arial"/>
        </w:rPr>
        <w:t xml:space="preserve">Their role is normally not to represent </w:t>
      </w:r>
      <w:r w:rsidR="00622AD6" w:rsidRPr="00622AD6">
        <w:rPr>
          <w:rStyle w:val="e24kjd"/>
          <w:rFonts w:ascii="Arial" w:hAnsi="Arial" w:cs="Arial"/>
        </w:rPr>
        <w:t>the student</w:t>
      </w:r>
      <w:r w:rsidR="00171A04" w:rsidRPr="00622AD6">
        <w:rPr>
          <w:rStyle w:val="e24kjd"/>
          <w:rFonts w:ascii="Arial" w:hAnsi="Arial" w:cs="Arial"/>
        </w:rPr>
        <w:t xml:space="preserve">, or to advocate on </w:t>
      </w:r>
      <w:r w:rsidR="00622AD6" w:rsidRPr="00622AD6">
        <w:rPr>
          <w:rStyle w:val="e24kjd"/>
          <w:rFonts w:ascii="Arial" w:hAnsi="Arial" w:cs="Arial"/>
        </w:rPr>
        <w:t>their</w:t>
      </w:r>
      <w:r w:rsidR="00171A04" w:rsidRPr="00622AD6">
        <w:rPr>
          <w:rStyle w:val="e24kjd"/>
          <w:rFonts w:ascii="Arial" w:hAnsi="Arial" w:cs="Arial"/>
        </w:rPr>
        <w:t xml:space="preserve"> behalf or to speak for </w:t>
      </w:r>
      <w:r w:rsidR="00622AD6" w:rsidRPr="00622AD6">
        <w:rPr>
          <w:rStyle w:val="e24kjd"/>
          <w:rFonts w:ascii="Arial" w:hAnsi="Arial" w:cs="Arial"/>
        </w:rPr>
        <w:t>them</w:t>
      </w:r>
      <w:r w:rsidR="00171A04" w:rsidRPr="00BF490B">
        <w:rPr>
          <w:rStyle w:val="Heading1Char"/>
          <w:rFonts w:ascii="Arial" w:hAnsi="Arial" w:cs="Arial"/>
          <w:sz w:val="22"/>
          <w:szCs w:val="22"/>
        </w:rPr>
        <w:t xml:space="preserve">, </w:t>
      </w:r>
      <w:r w:rsidR="00171A04" w:rsidRPr="00622AD6">
        <w:rPr>
          <w:rStyle w:val="e24kjd"/>
          <w:rFonts w:ascii="Arial" w:hAnsi="Arial" w:cs="Arial"/>
        </w:rPr>
        <w:t xml:space="preserve">unless this has been agreed as a reasonable adjustment due to a disability. </w:t>
      </w:r>
      <w:r w:rsidR="00622AD6" w:rsidRPr="00622AD6">
        <w:rPr>
          <w:rStyle w:val="e24kjd"/>
          <w:rFonts w:ascii="Arial" w:hAnsi="Arial" w:cs="Arial"/>
        </w:rPr>
        <w:t>The student</w:t>
      </w:r>
      <w:r w:rsidR="00171A04" w:rsidRPr="00622AD6">
        <w:rPr>
          <w:rStyle w:val="e24kjd"/>
          <w:rFonts w:ascii="Arial" w:hAnsi="Arial" w:cs="Arial"/>
        </w:rPr>
        <w:t xml:space="preserve"> cannot </w:t>
      </w:r>
      <w:r w:rsidR="00171A04" w:rsidRPr="00BF490B">
        <w:rPr>
          <w:rFonts w:ascii="Arial" w:hAnsi="Arial" w:cs="Arial"/>
          <w:lang w:eastAsia="en-GB"/>
        </w:rPr>
        <w:t xml:space="preserve">send any other person to the meeting on </w:t>
      </w:r>
      <w:r w:rsidR="00622AD6" w:rsidRPr="00622AD6">
        <w:rPr>
          <w:rFonts w:ascii="Arial" w:hAnsi="Arial" w:cs="Arial"/>
          <w:lang w:eastAsia="en-GB"/>
        </w:rPr>
        <w:t>their</w:t>
      </w:r>
      <w:r w:rsidR="00171A04" w:rsidRPr="00BF490B">
        <w:rPr>
          <w:rFonts w:ascii="Arial" w:hAnsi="Arial" w:cs="Arial"/>
          <w:lang w:eastAsia="en-GB"/>
        </w:rPr>
        <w:t xml:space="preserve"> behalf. At least 48 hours before the meeting, </w:t>
      </w:r>
      <w:r w:rsidR="00622AD6" w:rsidRPr="00622AD6">
        <w:rPr>
          <w:rFonts w:ascii="Arial" w:hAnsi="Arial" w:cs="Arial"/>
          <w:lang w:eastAsia="en-GB"/>
        </w:rPr>
        <w:t>the student</w:t>
      </w:r>
      <w:r w:rsidR="00171A04" w:rsidRPr="00BF490B">
        <w:rPr>
          <w:rFonts w:ascii="Arial" w:hAnsi="Arial" w:cs="Arial"/>
          <w:lang w:eastAsia="en-GB"/>
        </w:rPr>
        <w:t xml:space="preserve"> must advise the University of the name and status of the person accompanying </w:t>
      </w:r>
      <w:r w:rsidR="00622AD6" w:rsidRPr="00622AD6">
        <w:rPr>
          <w:rFonts w:ascii="Arial" w:hAnsi="Arial" w:cs="Arial"/>
          <w:lang w:eastAsia="en-GB"/>
        </w:rPr>
        <w:t>them</w:t>
      </w:r>
      <w:r w:rsidR="00171A04" w:rsidRPr="00BF490B">
        <w:rPr>
          <w:rFonts w:ascii="Arial" w:hAnsi="Arial" w:cs="Arial"/>
          <w:lang w:eastAsia="en-GB"/>
        </w:rPr>
        <w:t xml:space="preserve">. </w:t>
      </w:r>
    </w:p>
    <w:p w14:paraId="1965ECB7" w14:textId="77777777" w:rsidR="00622AD6" w:rsidRPr="00BF490B" w:rsidRDefault="00622AD6" w:rsidP="00BF490B">
      <w:pPr>
        <w:pStyle w:val="ListParagraph"/>
        <w:spacing w:after="0" w:line="240" w:lineRule="auto"/>
        <w:ind w:left="567" w:hanging="567"/>
        <w:textAlignment w:val="baseline"/>
        <w:rPr>
          <w:rFonts w:ascii="Arial" w:hAnsi="Arial" w:cs="Arial"/>
          <w:lang w:eastAsia="en-GB"/>
        </w:rPr>
      </w:pPr>
    </w:p>
    <w:p w14:paraId="7D6AAB59" w14:textId="77777777" w:rsidR="00A27866" w:rsidRPr="00BF490B" w:rsidRDefault="00447EBA" w:rsidP="00BF490B">
      <w:pPr>
        <w:pStyle w:val="ListParagraph"/>
        <w:numPr>
          <w:ilvl w:val="1"/>
          <w:numId w:val="10"/>
        </w:numPr>
        <w:spacing w:after="0" w:line="240" w:lineRule="auto"/>
        <w:ind w:left="567" w:hanging="567"/>
        <w:rPr>
          <w:rFonts w:ascii="Arial" w:hAnsi="Arial" w:cs="Arial"/>
          <w:lang w:eastAsia="en-GB"/>
        </w:rPr>
      </w:pPr>
      <w:r w:rsidRPr="00BF490B">
        <w:rPr>
          <w:rFonts w:ascii="Arial" w:hAnsi="Arial" w:cs="Arial"/>
          <w:lang w:eastAsia="en-GB"/>
        </w:rPr>
        <w:t>The meeting will be positive and supportive in nature and will encourage open discussion of the concerns regarding current concerns around the student’s ability to study. The Chair will outline the concerns and the student will be given the opportunity to ask questions and to respond to the concerns raised. It is important at this stage to establish the student’s perception of the situation and how this is impacting on their studies. It is also important to consider risk to the student, their studies and to others. </w:t>
      </w:r>
    </w:p>
    <w:p w14:paraId="003C71F1" w14:textId="77777777" w:rsidR="00A27866" w:rsidRPr="00622AD6" w:rsidRDefault="00A27866" w:rsidP="00BF490B">
      <w:pPr>
        <w:pStyle w:val="ListParagraph"/>
        <w:spacing w:after="0" w:line="240" w:lineRule="auto"/>
        <w:ind w:left="567" w:hanging="567"/>
        <w:rPr>
          <w:rFonts w:ascii="Arial" w:eastAsia="Times New Roman" w:hAnsi="Arial" w:cs="Arial"/>
          <w:lang w:eastAsia="en-GB"/>
        </w:rPr>
      </w:pPr>
    </w:p>
    <w:p w14:paraId="29EBE0BA" w14:textId="77777777" w:rsidR="00BA4A52" w:rsidRPr="00BF490B" w:rsidRDefault="00447EBA" w:rsidP="00BF490B">
      <w:pPr>
        <w:pStyle w:val="ListParagraph"/>
        <w:numPr>
          <w:ilvl w:val="1"/>
          <w:numId w:val="10"/>
        </w:numPr>
        <w:spacing w:after="0" w:line="240" w:lineRule="auto"/>
        <w:ind w:left="567" w:hanging="567"/>
        <w:textAlignment w:val="baseline"/>
        <w:rPr>
          <w:rFonts w:ascii="Arial" w:eastAsia="Times New Roman" w:hAnsi="Arial" w:cs="Arial"/>
          <w:lang w:eastAsia="en-GB"/>
        </w:rPr>
      </w:pPr>
      <w:r w:rsidRPr="00622AD6">
        <w:rPr>
          <w:rFonts w:ascii="Arial" w:eastAsia="Times New Roman" w:hAnsi="Arial" w:cs="Arial"/>
          <w:lang w:eastAsia="en-GB"/>
        </w:rPr>
        <w:t>The aim of the meeting is to agree a set of actions and strategies that will support the</w:t>
      </w:r>
      <w:r w:rsidRPr="00E672CB">
        <w:rPr>
          <w:rFonts w:ascii="Arial" w:eastAsia="Times New Roman" w:hAnsi="Arial" w:cs="Arial"/>
          <w:lang w:eastAsia="en-GB"/>
        </w:rPr>
        <w:t xml:space="preserve"> student to improve engagement with their course and potential outcomes. Action plans may include: -</w:t>
      </w:r>
    </w:p>
    <w:p w14:paraId="5918FF8F" w14:textId="77777777" w:rsidR="00BA4A52" w:rsidRPr="00E672CB" w:rsidRDefault="00BA4A52" w:rsidP="00BF490B">
      <w:pPr>
        <w:spacing w:after="0" w:line="240" w:lineRule="auto"/>
        <w:ind w:left="567" w:hanging="567"/>
        <w:textAlignment w:val="baseline"/>
        <w:rPr>
          <w:rFonts w:ascii="Arial" w:eastAsia="Times New Roman" w:hAnsi="Arial" w:cs="Arial"/>
          <w:lang w:eastAsia="en-GB"/>
        </w:rPr>
      </w:pPr>
    </w:p>
    <w:p w14:paraId="2F10FDD2" w14:textId="77777777" w:rsidR="00BA4A52" w:rsidRPr="00171A04"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Attendance at appointments with appropriate Student Support Services. </w:t>
      </w:r>
    </w:p>
    <w:p w14:paraId="39E63835" w14:textId="77777777" w:rsidR="00BA4A52" w:rsidRPr="00E672CB"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Engagement with GP or other appropriate external services. </w:t>
      </w:r>
    </w:p>
    <w:p w14:paraId="500717B4" w14:textId="77777777" w:rsidR="00BA4A52" w:rsidRPr="00E672CB"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lastRenderedPageBreak/>
        <w:t>A change of mode of study. </w:t>
      </w:r>
    </w:p>
    <w:p w14:paraId="3B25350C" w14:textId="77777777" w:rsidR="00BA4A52" w:rsidRPr="00E672CB"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An application for interruption of studies (i.e., suspension of studies).  </w:t>
      </w:r>
    </w:p>
    <w:p w14:paraId="1D70F357" w14:textId="77777777" w:rsidR="00BA4A52" w:rsidRPr="00E672CB"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An application for extenuating circumstances. </w:t>
      </w:r>
    </w:p>
    <w:p w14:paraId="11340C40" w14:textId="77777777" w:rsidR="00BA4A52" w:rsidRPr="00E672CB"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Active engagement with studies (i.e., setting targets to improve attendance or engagement. </w:t>
      </w:r>
    </w:p>
    <w:p w14:paraId="14C6BD35" w14:textId="2746B8D5" w:rsidR="00BA4A52" w:rsidRPr="00E672CB"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Referral to other University regulations/procedures (e.g., Student Conduct</w:t>
      </w:r>
      <w:r w:rsidR="00622AD6">
        <w:rPr>
          <w:rFonts w:ascii="Arial" w:eastAsia="Times New Roman" w:hAnsi="Arial" w:cs="Arial"/>
          <w:lang w:eastAsia="en-GB"/>
        </w:rPr>
        <w:t xml:space="preserve"> Procedure</w:t>
      </w:r>
      <w:r w:rsidRPr="00E672CB">
        <w:rPr>
          <w:rFonts w:ascii="Arial" w:eastAsia="Times New Roman" w:hAnsi="Arial" w:cs="Arial"/>
          <w:lang w:eastAsia="en-GB"/>
        </w:rPr>
        <w:t xml:space="preserve">, </w:t>
      </w:r>
      <w:r w:rsidR="00622AD6">
        <w:rPr>
          <w:rFonts w:ascii="Arial" w:eastAsia="Times New Roman" w:hAnsi="Arial" w:cs="Arial"/>
          <w:lang w:eastAsia="en-GB"/>
        </w:rPr>
        <w:t>Procedure</w:t>
      </w:r>
      <w:r w:rsidRPr="00E672CB">
        <w:rPr>
          <w:rFonts w:ascii="Arial" w:eastAsia="Times New Roman" w:hAnsi="Arial" w:cs="Arial"/>
          <w:lang w:eastAsia="en-GB"/>
        </w:rPr>
        <w:t xml:space="preserve"> for Misconduct in University Halls of Residence, Fitness to Practise </w:t>
      </w:r>
      <w:r w:rsidR="00622AD6">
        <w:rPr>
          <w:rFonts w:ascii="Arial" w:eastAsia="Times New Roman" w:hAnsi="Arial" w:cs="Arial"/>
          <w:lang w:eastAsia="en-GB"/>
        </w:rPr>
        <w:t>Procedure</w:t>
      </w:r>
      <w:r w:rsidRPr="00E672CB">
        <w:rPr>
          <w:rFonts w:ascii="Arial" w:eastAsia="Times New Roman" w:hAnsi="Arial" w:cs="Arial"/>
          <w:lang w:eastAsia="en-GB"/>
        </w:rPr>
        <w:t>), as appropriate </w:t>
      </w:r>
    </w:p>
    <w:p w14:paraId="27555872" w14:textId="77777777" w:rsidR="00BA4A52" w:rsidRPr="00E672CB" w:rsidRDefault="00BA4A52" w:rsidP="00BF490B">
      <w:pPr>
        <w:numPr>
          <w:ilvl w:val="0"/>
          <w:numId w:val="6"/>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 xml:space="preserve">A timeframe for actions to have taken place or for improvements to have been made for example, an improvement in attendance to be monitored by the </w:t>
      </w:r>
      <w:bookmarkStart w:id="0" w:name="_Int_yS3DaYdh"/>
      <w:r w:rsidRPr="00E672CB">
        <w:rPr>
          <w:rFonts w:ascii="Arial" w:eastAsia="Times New Roman" w:hAnsi="Arial" w:cs="Arial"/>
          <w:lang w:eastAsia="en-GB"/>
        </w:rPr>
        <w:t>Faculty</w:t>
      </w:r>
      <w:bookmarkEnd w:id="0"/>
      <w:r w:rsidRPr="00E672CB">
        <w:rPr>
          <w:rFonts w:ascii="Arial" w:eastAsia="Times New Roman" w:hAnsi="Arial" w:cs="Arial"/>
          <w:lang w:eastAsia="en-GB"/>
        </w:rPr>
        <w:t xml:space="preserve"> for next 8 weeks </w:t>
      </w:r>
    </w:p>
    <w:p w14:paraId="102EDE1D"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710BCA0F" w14:textId="77777777" w:rsidR="00BA4A52" w:rsidRPr="00BF490B" w:rsidRDefault="00447EBA" w:rsidP="00BF490B">
      <w:pPr>
        <w:pStyle w:val="ListParagraph"/>
        <w:numPr>
          <w:ilvl w:val="1"/>
          <w:numId w:val="10"/>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 student will be provided with a written record of the meeting and the agreed action plan, within 5 working days of the meeting. </w:t>
      </w:r>
    </w:p>
    <w:p w14:paraId="6C53A53F"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5FF74F35" w14:textId="77777777" w:rsidR="00BA4A52" w:rsidRPr="00BF490B" w:rsidRDefault="00447EBA" w:rsidP="00BF490B">
      <w:pPr>
        <w:pStyle w:val="ListParagraph"/>
        <w:numPr>
          <w:ilvl w:val="1"/>
          <w:numId w:val="10"/>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 Chair will set a date for a further meeting to review the action plan. This date will be 4 weeks after the initial meeting unless an earlier meeting is warranted or if a situation arises that requires bringing the meeting forward. At the review meeting all key points from the initial meeting should be addressed. Notes will be made which will document one of the following: </w:t>
      </w:r>
    </w:p>
    <w:p w14:paraId="2DA67EB2" w14:textId="77777777" w:rsidR="00BA4A52" w:rsidRPr="00BF490B" w:rsidRDefault="00BA4A52" w:rsidP="00BF490B">
      <w:pPr>
        <w:pStyle w:val="ListParagraph"/>
        <w:spacing w:after="0" w:line="240" w:lineRule="auto"/>
        <w:ind w:left="567" w:hanging="567"/>
        <w:rPr>
          <w:rFonts w:ascii="Arial" w:eastAsia="Times New Roman" w:hAnsi="Arial" w:cs="Arial"/>
          <w:lang w:eastAsia="en-GB"/>
        </w:rPr>
      </w:pPr>
    </w:p>
    <w:p w14:paraId="67572F5B" w14:textId="11F7B92D" w:rsidR="00BA4A52" w:rsidRPr="00BF490B" w:rsidRDefault="00C7326B" w:rsidP="00BF490B">
      <w:pPr>
        <w:pStyle w:val="ListParagraph"/>
        <w:numPr>
          <w:ilvl w:val="0"/>
          <w:numId w:val="7"/>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C</w:t>
      </w:r>
      <w:r w:rsidR="00BA4A52" w:rsidRPr="00E672CB">
        <w:rPr>
          <w:rFonts w:ascii="Arial" w:eastAsia="Times New Roman" w:hAnsi="Arial" w:cs="Arial"/>
          <w:lang w:eastAsia="en-GB"/>
        </w:rPr>
        <w:t>oncerns have been significantly reduced and/or eliminated - no further action required.</w:t>
      </w:r>
    </w:p>
    <w:p w14:paraId="16C094D9" w14:textId="5F60532D" w:rsidR="00BA4A52" w:rsidRPr="00BF490B" w:rsidRDefault="00C7326B" w:rsidP="00BF490B">
      <w:pPr>
        <w:pStyle w:val="ListParagraph"/>
        <w:numPr>
          <w:ilvl w:val="0"/>
          <w:numId w:val="7"/>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O</w:t>
      </w:r>
      <w:r w:rsidR="00BA4A52" w:rsidRPr="00E672CB">
        <w:rPr>
          <w:rFonts w:ascii="Arial" w:eastAsia="Times New Roman" w:hAnsi="Arial" w:cs="Arial"/>
          <w:lang w:eastAsia="en-GB"/>
        </w:rPr>
        <w:t>ngoing concerns - further review required.</w:t>
      </w:r>
    </w:p>
    <w:p w14:paraId="751AF3B0" w14:textId="5F2D7A60" w:rsidR="00BA4A52" w:rsidRPr="00BF490B" w:rsidRDefault="00BA4A52" w:rsidP="00BF490B">
      <w:pPr>
        <w:pStyle w:val="ListParagraph"/>
        <w:numPr>
          <w:ilvl w:val="0"/>
          <w:numId w:val="7"/>
        </w:numPr>
        <w:spacing w:after="0" w:line="240" w:lineRule="auto"/>
        <w:ind w:left="1134" w:hanging="283"/>
        <w:textAlignment w:val="baseline"/>
        <w:rPr>
          <w:rFonts w:ascii="Arial" w:eastAsia="Times New Roman" w:hAnsi="Arial" w:cs="Arial"/>
          <w:lang w:eastAsia="en-GB"/>
        </w:rPr>
      </w:pPr>
      <w:r w:rsidRPr="00E672CB">
        <w:rPr>
          <w:rFonts w:ascii="Arial" w:eastAsia="Times New Roman" w:hAnsi="Arial" w:cs="Arial"/>
          <w:lang w:eastAsia="en-GB"/>
        </w:rPr>
        <w:t xml:space="preserve">That a referral should be made to the </w:t>
      </w:r>
      <w:r w:rsidR="00130BBE">
        <w:rPr>
          <w:rFonts w:ascii="Arial" w:eastAsia="Times New Roman" w:hAnsi="Arial" w:cs="Arial"/>
          <w:lang w:eastAsia="en-GB"/>
        </w:rPr>
        <w:t>Support</w:t>
      </w:r>
      <w:r w:rsidRPr="00E672CB">
        <w:rPr>
          <w:rFonts w:ascii="Arial" w:eastAsia="Times New Roman" w:hAnsi="Arial" w:cs="Arial"/>
          <w:lang w:eastAsia="en-GB"/>
        </w:rPr>
        <w:t xml:space="preserve"> to Study stage of the procedure</w:t>
      </w:r>
      <w:r w:rsidR="00C1007D" w:rsidRPr="00E672CB">
        <w:rPr>
          <w:rFonts w:ascii="Arial" w:eastAsia="Times New Roman" w:hAnsi="Arial" w:cs="Arial"/>
          <w:lang w:eastAsia="en-GB"/>
        </w:rPr>
        <w:t>.</w:t>
      </w:r>
    </w:p>
    <w:p w14:paraId="2603A33F"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62A9B9B2" w14:textId="77777777" w:rsidR="00BA4A52" w:rsidRPr="00BF490B" w:rsidRDefault="00447EBA" w:rsidP="00BF490B">
      <w:pPr>
        <w:pStyle w:val="ListParagraph"/>
        <w:numPr>
          <w:ilvl w:val="1"/>
          <w:numId w:val="10"/>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 student will be provided with a written record of the meeting within 5 working days of the meeting.</w:t>
      </w:r>
    </w:p>
    <w:p w14:paraId="2445BECD"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22B58FD9" w14:textId="77777777" w:rsidR="00BA4A52" w:rsidRPr="00BF490B" w:rsidRDefault="00447EBA" w:rsidP="00BF490B">
      <w:pPr>
        <w:pStyle w:val="ListParagraph"/>
        <w:numPr>
          <w:ilvl w:val="1"/>
          <w:numId w:val="10"/>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If the student does not actively engage with discussions and recommendations, or where the agreed actions have been unsuccessful the case may be referred to stage 3 of the procedure. </w:t>
      </w:r>
    </w:p>
    <w:p w14:paraId="2A5C355A" w14:textId="77777777" w:rsidR="00BA4A52" w:rsidRPr="00BF490B" w:rsidRDefault="00BA4A52" w:rsidP="00BF490B">
      <w:pPr>
        <w:pStyle w:val="ListParagraph"/>
        <w:spacing w:after="0" w:line="240" w:lineRule="auto"/>
        <w:ind w:left="567" w:hanging="567"/>
        <w:rPr>
          <w:rFonts w:ascii="Arial" w:eastAsia="Times New Roman" w:hAnsi="Arial" w:cs="Arial"/>
          <w:b/>
          <w:bCs/>
          <w:lang w:eastAsia="en-GB"/>
        </w:rPr>
      </w:pPr>
    </w:p>
    <w:p w14:paraId="2E77760B" w14:textId="6EBC9B26" w:rsidR="00BA4A52" w:rsidRPr="00BF490B" w:rsidRDefault="00447EBA" w:rsidP="00BF490B">
      <w:pPr>
        <w:pStyle w:val="ListParagraph"/>
        <w:numPr>
          <w:ilvl w:val="0"/>
          <w:numId w:val="5"/>
        </w:num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b/>
          <w:bCs/>
          <w:lang w:eastAsia="en-GB"/>
        </w:rPr>
        <w:t xml:space="preserve">Stage 3 - Formal </w:t>
      </w:r>
      <w:r w:rsidR="00130BBE">
        <w:rPr>
          <w:rFonts w:ascii="Arial" w:eastAsia="Times New Roman" w:hAnsi="Arial" w:cs="Arial"/>
          <w:b/>
          <w:bCs/>
          <w:lang w:eastAsia="en-GB"/>
        </w:rPr>
        <w:t>Support</w:t>
      </w:r>
      <w:r w:rsidRPr="00BF490B">
        <w:rPr>
          <w:rFonts w:ascii="Arial" w:eastAsia="Times New Roman" w:hAnsi="Arial" w:cs="Arial"/>
          <w:b/>
          <w:bCs/>
          <w:lang w:eastAsia="en-GB"/>
        </w:rPr>
        <w:t xml:space="preserve"> to Study Hearing</w:t>
      </w:r>
      <w:r w:rsidRPr="00BF490B">
        <w:rPr>
          <w:rFonts w:ascii="Arial" w:eastAsia="Times New Roman" w:hAnsi="Arial" w:cs="Arial"/>
          <w:lang w:eastAsia="en-GB"/>
        </w:rPr>
        <w:t> </w:t>
      </w:r>
    </w:p>
    <w:p w14:paraId="37F84E40"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4BDEC750" w14:textId="77777777"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Stage 3 will be initiated if it is deemed that the severity or persistence of the situation warrants action to be initiated at this stage, or where Stage 1 and/or Stage 2 has not been successful. In either situation, the Lead Person will refer the case to the Director of Student Services. </w:t>
      </w:r>
    </w:p>
    <w:p w14:paraId="3C912EA4"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5DA04937" w14:textId="5498FEAF" w:rsidR="00DF2016" w:rsidRDefault="00DF2016" w:rsidP="00DF2016">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A </w:t>
      </w:r>
      <w:r w:rsidR="00130BBE">
        <w:rPr>
          <w:rFonts w:ascii="Arial" w:eastAsia="Times New Roman" w:hAnsi="Arial" w:cs="Arial"/>
          <w:lang w:eastAsia="en-GB"/>
        </w:rPr>
        <w:t>Support</w:t>
      </w:r>
      <w:r w:rsidRPr="00E672CB">
        <w:rPr>
          <w:rFonts w:ascii="Arial" w:eastAsia="Times New Roman" w:hAnsi="Arial" w:cs="Arial"/>
          <w:lang w:eastAsia="en-GB"/>
        </w:rPr>
        <w:t xml:space="preserve"> to Study </w:t>
      </w:r>
      <w:r>
        <w:rPr>
          <w:rFonts w:ascii="Arial" w:eastAsia="Times New Roman" w:hAnsi="Arial" w:cs="Arial"/>
          <w:lang w:eastAsia="en-GB"/>
        </w:rPr>
        <w:t>Panel hearing</w:t>
      </w:r>
      <w:r w:rsidRPr="00E672CB">
        <w:rPr>
          <w:rFonts w:ascii="Arial" w:eastAsia="Times New Roman" w:hAnsi="Arial" w:cs="Arial"/>
          <w:lang w:eastAsia="en-GB"/>
        </w:rPr>
        <w:t xml:space="preserve"> will be scheduled. </w:t>
      </w:r>
      <w:r>
        <w:rPr>
          <w:rFonts w:ascii="Arial" w:eastAsia="Times New Roman" w:hAnsi="Arial" w:cs="Arial"/>
          <w:lang w:eastAsia="en-GB"/>
        </w:rPr>
        <w:t>The Panel will be constituted as follows:</w:t>
      </w:r>
    </w:p>
    <w:p w14:paraId="6925B398" w14:textId="77777777" w:rsidR="00DF2016" w:rsidRPr="0008658C" w:rsidRDefault="00DF2016" w:rsidP="00DF2016">
      <w:pPr>
        <w:pStyle w:val="ListParagraph"/>
        <w:rPr>
          <w:rFonts w:ascii="Arial" w:eastAsia="Times New Roman" w:hAnsi="Arial" w:cs="Arial"/>
          <w:lang w:eastAsia="en-GB"/>
        </w:rPr>
      </w:pPr>
    </w:p>
    <w:p w14:paraId="6667CEA5" w14:textId="77777777" w:rsidR="00DF2016" w:rsidRDefault="00DF2016" w:rsidP="00DF2016">
      <w:pPr>
        <w:pStyle w:val="ListParagraph"/>
        <w:numPr>
          <w:ilvl w:val="0"/>
          <w:numId w:val="18"/>
        </w:numPr>
        <w:spacing w:after="0" w:line="240" w:lineRule="auto"/>
        <w:textAlignment w:val="baseline"/>
        <w:rPr>
          <w:rFonts w:ascii="Arial" w:eastAsia="Times New Roman" w:hAnsi="Arial" w:cs="Arial"/>
          <w:lang w:eastAsia="en-GB"/>
        </w:rPr>
      </w:pPr>
      <w:r>
        <w:rPr>
          <w:rFonts w:ascii="Arial" w:eastAsia="Times New Roman" w:hAnsi="Arial" w:cs="Arial"/>
          <w:lang w:eastAsia="en-GB"/>
        </w:rPr>
        <w:t>Director of Student Services (Chair)</w:t>
      </w:r>
    </w:p>
    <w:p w14:paraId="376F7685" w14:textId="77777777" w:rsidR="00DF2016" w:rsidRDefault="00DF2016" w:rsidP="00DF2016">
      <w:pPr>
        <w:pStyle w:val="ListParagraph"/>
        <w:numPr>
          <w:ilvl w:val="0"/>
          <w:numId w:val="18"/>
        </w:numPr>
        <w:spacing w:after="0" w:line="240" w:lineRule="auto"/>
        <w:textAlignment w:val="baseline"/>
        <w:rPr>
          <w:rFonts w:ascii="Arial" w:eastAsia="Times New Roman" w:hAnsi="Arial" w:cs="Arial"/>
          <w:lang w:eastAsia="en-GB"/>
        </w:rPr>
      </w:pPr>
      <w:r>
        <w:rPr>
          <w:rFonts w:ascii="Arial" w:eastAsia="Times New Roman" w:hAnsi="Arial" w:cs="Arial"/>
          <w:lang w:eastAsia="en-GB"/>
        </w:rPr>
        <w:t>A member of staff with no academic or personal connection to the student</w:t>
      </w:r>
    </w:p>
    <w:p w14:paraId="4A229958" w14:textId="77777777" w:rsidR="00DF2016" w:rsidRDefault="00DF2016" w:rsidP="00DF2016">
      <w:pPr>
        <w:pStyle w:val="ListParagraph"/>
        <w:numPr>
          <w:ilvl w:val="0"/>
          <w:numId w:val="18"/>
        </w:numPr>
        <w:spacing w:after="0" w:line="240" w:lineRule="auto"/>
        <w:textAlignment w:val="baseline"/>
        <w:rPr>
          <w:rFonts w:ascii="Arial" w:eastAsia="Times New Roman" w:hAnsi="Arial" w:cs="Arial"/>
          <w:lang w:eastAsia="en-GB"/>
        </w:rPr>
      </w:pPr>
      <w:r>
        <w:rPr>
          <w:rFonts w:ascii="Arial" w:eastAsia="Times New Roman" w:hAnsi="Arial" w:cs="Arial"/>
          <w:lang w:eastAsia="en-GB"/>
        </w:rPr>
        <w:t>An officer of the Student’' Union</w:t>
      </w:r>
    </w:p>
    <w:p w14:paraId="2C619452" w14:textId="77777777" w:rsidR="00DF2016" w:rsidRPr="0008658C" w:rsidRDefault="00DF2016" w:rsidP="00DF2016">
      <w:pPr>
        <w:pStyle w:val="ListParagraph"/>
        <w:rPr>
          <w:rFonts w:ascii="Arial" w:eastAsia="Times New Roman" w:hAnsi="Arial" w:cs="Arial"/>
          <w:lang w:eastAsia="en-GB"/>
        </w:rPr>
      </w:pPr>
    </w:p>
    <w:p w14:paraId="3683CEFA" w14:textId="3DCB78EC" w:rsidR="00DF2016" w:rsidRDefault="00DF2016" w:rsidP="00DF2016">
      <w:pPr>
        <w:pStyle w:val="ListParagraph"/>
        <w:spacing w:after="0" w:line="240" w:lineRule="auto"/>
        <w:ind w:left="567"/>
        <w:textAlignment w:val="baseline"/>
        <w:rPr>
          <w:rFonts w:ascii="Arial" w:eastAsia="Times New Roman" w:hAnsi="Arial" w:cs="Arial"/>
          <w:lang w:eastAsia="en-GB"/>
        </w:rPr>
      </w:pPr>
      <w:r>
        <w:rPr>
          <w:rFonts w:ascii="Arial" w:eastAsia="Times New Roman" w:hAnsi="Arial" w:cs="Arial"/>
          <w:lang w:eastAsia="en-GB"/>
        </w:rPr>
        <w:t>The Chair may invite other relevant staff</w:t>
      </w:r>
      <w:r w:rsidRPr="00DF2016">
        <w:rPr>
          <w:rFonts w:ascii="Arial" w:eastAsia="Times New Roman" w:hAnsi="Arial" w:cs="Arial"/>
          <w:lang w:eastAsia="en-GB"/>
        </w:rPr>
        <w:t xml:space="preserve"> </w:t>
      </w:r>
      <w:r w:rsidRPr="00E672CB">
        <w:rPr>
          <w:rFonts w:ascii="Arial" w:eastAsia="Times New Roman" w:hAnsi="Arial" w:cs="Arial"/>
          <w:lang w:eastAsia="en-GB"/>
        </w:rPr>
        <w:t>to attend as appropriate</w:t>
      </w:r>
      <w:r>
        <w:rPr>
          <w:rFonts w:ascii="Arial" w:eastAsia="Times New Roman" w:hAnsi="Arial" w:cs="Arial"/>
          <w:lang w:eastAsia="en-GB"/>
        </w:rPr>
        <w:t>,</w:t>
      </w:r>
      <w:r w:rsidRPr="00E672CB">
        <w:rPr>
          <w:rFonts w:ascii="Arial" w:eastAsia="Times New Roman" w:hAnsi="Arial" w:cs="Arial"/>
          <w:lang w:eastAsia="en-GB"/>
        </w:rPr>
        <w:t xml:space="preserve"> including</w:t>
      </w:r>
      <w:r>
        <w:rPr>
          <w:rFonts w:ascii="Arial" w:eastAsia="Times New Roman" w:hAnsi="Arial" w:cs="Arial"/>
          <w:lang w:eastAsia="en-GB"/>
        </w:rPr>
        <w:t xml:space="preserve"> (but not limited) to</w:t>
      </w:r>
      <w:r w:rsidRPr="00E672CB">
        <w:rPr>
          <w:rFonts w:ascii="Arial" w:eastAsia="Times New Roman" w:hAnsi="Arial" w:cs="Arial"/>
          <w:lang w:eastAsia="en-GB"/>
        </w:rPr>
        <w:t xml:space="preserve"> the Lead </w:t>
      </w:r>
      <w:r>
        <w:rPr>
          <w:rFonts w:ascii="Arial" w:eastAsia="Times New Roman" w:hAnsi="Arial" w:cs="Arial"/>
          <w:lang w:eastAsia="en-GB"/>
        </w:rPr>
        <w:t>P</w:t>
      </w:r>
      <w:r w:rsidRPr="00E672CB">
        <w:rPr>
          <w:rFonts w:ascii="Arial" w:eastAsia="Times New Roman" w:hAnsi="Arial" w:cs="Arial"/>
          <w:lang w:eastAsia="en-GB"/>
        </w:rPr>
        <w:t>erson</w:t>
      </w:r>
      <w:r>
        <w:rPr>
          <w:rFonts w:ascii="Arial" w:eastAsia="Times New Roman" w:hAnsi="Arial" w:cs="Arial"/>
          <w:lang w:eastAsia="en-GB"/>
        </w:rPr>
        <w:t>, the Dean of Faculty (or nominee), a representative from a relevant internal or external specialist agency.</w:t>
      </w:r>
    </w:p>
    <w:p w14:paraId="25242812" w14:textId="761C7CA6" w:rsidR="00871E67" w:rsidRPr="00BF490B" w:rsidRDefault="00871E67" w:rsidP="00BF490B">
      <w:pPr>
        <w:pStyle w:val="ListParagraph"/>
        <w:rPr>
          <w:rFonts w:ascii="Arial" w:eastAsia="Times New Roman" w:hAnsi="Arial" w:cs="Arial"/>
          <w:lang w:eastAsia="en-GB"/>
        </w:rPr>
      </w:pPr>
    </w:p>
    <w:p w14:paraId="5D919F95" w14:textId="605EB9C6"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The student will be given </w:t>
      </w:r>
      <w:r w:rsidR="007C641C">
        <w:rPr>
          <w:rFonts w:ascii="Arial" w:eastAsia="Times New Roman" w:hAnsi="Arial" w:cs="Arial"/>
          <w:lang w:eastAsia="en-GB"/>
        </w:rPr>
        <w:t xml:space="preserve">10 </w:t>
      </w:r>
      <w:r w:rsidRPr="00E672CB">
        <w:rPr>
          <w:rFonts w:ascii="Arial" w:eastAsia="Times New Roman" w:hAnsi="Arial" w:cs="Arial"/>
          <w:lang w:eastAsia="en-GB"/>
        </w:rPr>
        <w:t xml:space="preserve">working days’ notice of the hearing (unless circumstances are such that a shorter period of notice is required) and will be provided with copies of any documentation relevant to the hearing in advance in an appropriate format. </w:t>
      </w:r>
    </w:p>
    <w:p w14:paraId="36A3F205"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4A8869F4" w14:textId="77777777"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 student will be given an opportunity to provide a written statement or additional documentation that they feel is pertinent to their situation. In the event that the student is unable to attend the hearing, every reasonable effort will be made to accommodate. However, if this is not possible the hearing may take place in their absence. </w:t>
      </w:r>
    </w:p>
    <w:p w14:paraId="6E55A20F"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07416FE2" w14:textId="41EAD545" w:rsidR="006E715C" w:rsidRDefault="006E715C">
      <w:pPr>
        <w:pStyle w:val="ListParagraph"/>
        <w:numPr>
          <w:ilvl w:val="1"/>
          <w:numId w:val="5"/>
        </w:numPr>
        <w:spacing w:after="0" w:line="240" w:lineRule="auto"/>
        <w:ind w:left="567" w:hanging="567"/>
        <w:rPr>
          <w:rFonts w:ascii="Arial" w:hAnsi="Arial" w:cs="Arial"/>
          <w:lang w:eastAsia="en-GB"/>
        </w:rPr>
      </w:pPr>
      <w:r w:rsidRPr="009B5B43">
        <w:rPr>
          <w:rFonts w:ascii="Arial" w:hAnsi="Arial" w:cs="Arial"/>
          <w:lang w:eastAsia="en-GB"/>
        </w:rPr>
        <w:t xml:space="preserve">The student will be offered the opportunity to be accompanied by a friend, family member or officer from the Students’ Union. </w:t>
      </w:r>
      <w:r w:rsidRPr="009B5B43">
        <w:rPr>
          <w:rStyle w:val="e24kjd"/>
          <w:rFonts w:ascii="Arial" w:hAnsi="Arial" w:cs="Arial"/>
        </w:rPr>
        <w:t>Their role is normally not to represent the student, or to advocate on their behalf or to speak for them</w:t>
      </w:r>
      <w:r w:rsidRPr="009B5B43">
        <w:rPr>
          <w:rStyle w:val="Heading1Char"/>
          <w:rFonts w:ascii="Arial" w:hAnsi="Arial" w:cs="Arial"/>
          <w:sz w:val="22"/>
          <w:szCs w:val="22"/>
        </w:rPr>
        <w:t xml:space="preserve">, </w:t>
      </w:r>
      <w:r w:rsidRPr="009B5B43">
        <w:rPr>
          <w:rStyle w:val="e24kjd"/>
          <w:rFonts w:ascii="Arial" w:hAnsi="Arial" w:cs="Arial"/>
        </w:rPr>
        <w:t xml:space="preserve">unless this has been agreed as a reasonable adjustment due to a disability. The student cannot </w:t>
      </w:r>
      <w:r w:rsidRPr="009B5B43">
        <w:rPr>
          <w:rFonts w:ascii="Arial" w:hAnsi="Arial" w:cs="Arial"/>
          <w:lang w:eastAsia="en-GB"/>
        </w:rPr>
        <w:t xml:space="preserve">send any other person to the </w:t>
      </w:r>
      <w:r w:rsidR="00CB0BBB">
        <w:rPr>
          <w:rFonts w:ascii="Arial" w:hAnsi="Arial" w:cs="Arial"/>
          <w:lang w:eastAsia="en-GB"/>
        </w:rPr>
        <w:t>hearing</w:t>
      </w:r>
      <w:r w:rsidRPr="009B5B43">
        <w:rPr>
          <w:rFonts w:ascii="Arial" w:hAnsi="Arial" w:cs="Arial"/>
          <w:lang w:eastAsia="en-GB"/>
        </w:rPr>
        <w:t xml:space="preserve"> on their behalf. At least 48 hours before the </w:t>
      </w:r>
      <w:r w:rsidR="00CB0BBB">
        <w:rPr>
          <w:rFonts w:ascii="Arial" w:hAnsi="Arial" w:cs="Arial"/>
          <w:lang w:eastAsia="en-GB"/>
        </w:rPr>
        <w:t>hearin</w:t>
      </w:r>
      <w:r w:rsidRPr="009B5B43">
        <w:rPr>
          <w:rFonts w:ascii="Arial" w:hAnsi="Arial" w:cs="Arial"/>
          <w:lang w:eastAsia="en-GB"/>
        </w:rPr>
        <w:t xml:space="preserve">g, the student must advise the University of the name and status of the person accompanying them. </w:t>
      </w:r>
    </w:p>
    <w:p w14:paraId="6D057DFB" w14:textId="77777777" w:rsidR="00DF2016" w:rsidRPr="00BF490B" w:rsidRDefault="00DF2016" w:rsidP="00BF490B">
      <w:pPr>
        <w:pStyle w:val="ListParagraph"/>
        <w:rPr>
          <w:rFonts w:ascii="Arial" w:hAnsi="Arial" w:cs="Arial"/>
          <w:lang w:eastAsia="en-GB"/>
        </w:rPr>
      </w:pPr>
    </w:p>
    <w:p w14:paraId="145FAA28" w14:textId="2B5E0B43" w:rsidR="00142864"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6E715C">
        <w:rPr>
          <w:rFonts w:ascii="Arial" w:eastAsia="Times New Roman" w:hAnsi="Arial" w:cs="Arial"/>
          <w:lang w:eastAsia="en-GB"/>
        </w:rPr>
        <w:t xml:space="preserve">The Chair reserves the right to refuse the attendance of a support person if it is determined that there is a conflict of interest relating to the nominated person. </w:t>
      </w:r>
    </w:p>
    <w:p w14:paraId="69EB987B" w14:textId="19BFC63A" w:rsidR="00BA4A52" w:rsidRDefault="00BA4A52" w:rsidP="00BF490B">
      <w:pPr>
        <w:spacing w:after="0" w:line="240" w:lineRule="auto"/>
        <w:ind w:left="567" w:hanging="567"/>
        <w:textAlignment w:val="baseline"/>
        <w:rPr>
          <w:rFonts w:ascii="Arial" w:eastAsia="Times New Roman" w:hAnsi="Arial" w:cs="Arial"/>
          <w:lang w:eastAsia="en-GB"/>
        </w:rPr>
      </w:pPr>
    </w:p>
    <w:p w14:paraId="6D245E4F" w14:textId="77D75FD3" w:rsidR="006E715C" w:rsidRDefault="00142864" w:rsidP="00186C4F">
      <w:pPr>
        <w:spacing w:after="0" w:line="240" w:lineRule="auto"/>
        <w:ind w:left="567" w:hanging="567"/>
        <w:rPr>
          <w:rFonts w:ascii="Arial" w:hAnsi="Arial" w:cs="Arial"/>
          <w:iCs/>
        </w:rPr>
      </w:pPr>
      <w:r>
        <w:rPr>
          <w:rFonts w:ascii="Arial" w:hAnsi="Arial" w:cs="Arial"/>
        </w:rPr>
        <w:t>3.</w:t>
      </w:r>
      <w:r w:rsidR="00186C4F">
        <w:rPr>
          <w:rFonts w:ascii="Arial" w:hAnsi="Arial" w:cs="Arial"/>
        </w:rPr>
        <w:t>7</w:t>
      </w:r>
      <w:r>
        <w:rPr>
          <w:rFonts w:ascii="Arial" w:hAnsi="Arial" w:cs="Arial"/>
        </w:rPr>
        <w:tab/>
      </w:r>
      <w:r>
        <w:rPr>
          <w:rFonts w:ascii="Arial" w:hAnsi="Arial" w:cs="Arial"/>
          <w:lang w:eastAsia="en-GB"/>
        </w:rPr>
        <w:t>The Director of Student Services (or nominee) reserves the right to accept or refuse a request for a legally qualified support person</w:t>
      </w:r>
      <w:r w:rsidR="00186C4F">
        <w:rPr>
          <w:rFonts w:ascii="Arial" w:hAnsi="Arial" w:cs="Arial"/>
          <w:lang w:eastAsia="en-GB"/>
        </w:rPr>
        <w:t>/representative</w:t>
      </w:r>
      <w:r>
        <w:rPr>
          <w:rFonts w:ascii="Arial" w:hAnsi="Arial" w:cs="Arial"/>
          <w:lang w:eastAsia="en-GB"/>
        </w:rPr>
        <w:t xml:space="preserve"> to attend </w:t>
      </w:r>
      <w:r w:rsidR="00CB0BBB">
        <w:rPr>
          <w:rFonts w:ascii="Arial" w:hAnsi="Arial" w:cs="Arial"/>
          <w:lang w:eastAsia="en-GB"/>
        </w:rPr>
        <w:t>the hearing</w:t>
      </w:r>
      <w:r>
        <w:rPr>
          <w:rFonts w:ascii="Arial" w:hAnsi="Arial" w:cs="Arial"/>
          <w:lang w:eastAsia="en-GB"/>
        </w:rPr>
        <w:t>, depending on whether a good reason is provided and the complexity and seriousness of the case. Any such requests must be sent to the</w:t>
      </w:r>
      <w:r w:rsidR="00186C4F">
        <w:rPr>
          <w:rFonts w:ascii="Arial" w:hAnsi="Arial" w:cs="Arial"/>
          <w:lang w:eastAsia="en-GB"/>
        </w:rPr>
        <w:t xml:space="preserve"> Director of Student Services</w:t>
      </w:r>
      <w:r w:rsidR="00CB0BBB">
        <w:rPr>
          <w:rFonts w:ascii="Arial" w:hAnsi="Arial" w:cs="Arial"/>
          <w:lang w:eastAsia="en-GB"/>
        </w:rPr>
        <w:t xml:space="preserve"> at least 48 hours before the hearing</w:t>
      </w:r>
      <w:r>
        <w:rPr>
          <w:rFonts w:ascii="Arial" w:hAnsi="Arial" w:cs="Arial"/>
          <w:lang w:eastAsia="en-GB"/>
        </w:rPr>
        <w:t xml:space="preserve">. </w:t>
      </w:r>
      <w:r>
        <w:rPr>
          <w:rFonts w:ascii="Arial" w:hAnsi="Arial" w:cs="Arial"/>
          <w:spacing w:val="-3"/>
        </w:rPr>
        <w:t xml:space="preserve">Should such a request be approved, the University reserves the right to also have a legally qualified person in attendance. </w:t>
      </w:r>
      <w:r w:rsidRPr="008420D3">
        <w:rPr>
          <w:rFonts w:ascii="Arial" w:hAnsi="Arial" w:cs="Arial"/>
          <w:iCs/>
        </w:rPr>
        <w:t>Legal</w:t>
      </w:r>
      <w:r>
        <w:rPr>
          <w:rFonts w:ascii="Arial" w:hAnsi="Arial" w:cs="Arial"/>
          <w:iCs/>
        </w:rPr>
        <w:t>ly qualified support persons</w:t>
      </w:r>
      <w:r w:rsidR="00186C4F">
        <w:rPr>
          <w:rFonts w:ascii="Arial" w:hAnsi="Arial" w:cs="Arial"/>
          <w:iCs/>
        </w:rPr>
        <w:t>/representatives</w:t>
      </w:r>
      <w:r>
        <w:rPr>
          <w:rFonts w:ascii="Arial" w:hAnsi="Arial" w:cs="Arial"/>
          <w:iCs/>
        </w:rPr>
        <w:t xml:space="preserve"> </w:t>
      </w:r>
      <w:r w:rsidRPr="008420D3">
        <w:rPr>
          <w:rFonts w:ascii="Arial" w:hAnsi="Arial" w:cs="Arial"/>
          <w:iCs/>
        </w:rPr>
        <w:t xml:space="preserve">will be clearly informed of the nature of the proceedings, </w:t>
      </w:r>
      <w:proofErr w:type="spellStart"/>
      <w:r w:rsidRPr="008420D3">
        <w:rPr>
          <w:rFonts w:ascii="Arial" w:hAnsi="Arial" w:cs="Arial"/>
          <w:iCs/>
        </w:rPr>
        <w:t>ie</w:t>
      </w:r>
      <w:proofErr w:type="spellEnd"/>
      <w:r w:rsidRPr="008420D3">
        <w:rPr>
          <w:rFonts w:ascii="Arial" w:hAnsi="Arial" w:cs="Arial"/>
          <w:iCs/>
        </w:rPr>
        <w:t>, that they are not a legal process and will not be conducted as such.</w:t>
      </w:r>
      <w:r>
        <w:rPr>
          <w:rFonts w:ascii="Arial" w:hAnsi="Arial" w:cs="Arial"/>
          <w:iCs/>
        </w:rPr>
        <w:t xml:space="preserve">  </w:t>
      </w:r>
    </w:p>
    <w:p w14:paraId="18F32D2E" w14:textId="77777777" w:rsidR="00186C4F" w:rsidRPr="00BF490B" w:rsidRDefault="00186C4F" w:rsidP="00BF490B">
      <w:pPr>
        <w:spacing w:after="0" w:line="240" w:lineRule="auto"/>
        <w:ind w:left="567" w:hanging="567"/>
        <w:rPr>
          <w:rFonts w:ascii="Arial" w:hAnsi="Arial" w:cs="Arial"/>
          <w:iCs/>
        </w:rPr>
      </w:pPr>
    </w:p>
    <w:p w14:paraId="0E459309" w14:textId="077FF568" w:rsidR="00BA4A52" w:rsidRPr="00BF490B" w:rsidRDefault="00447EBA" w:rsidP="00BF490B">
      <w:pPr>
        <w:pStyle w:val="ListParagraph"/>
        <w:numPr>
          <w:ilvl w:val="1"/>
          <w:numId w:val="11"/>
        </w:numPr>
        <w:spacing w:after="0" w:line="240" w:lineRule="auto"/>
        <w:ind w:left="567" w:hanging="567"/>
        <w:rPr>
          <w:rFonts w:ascii="Arial" w:hAnsi="Arial" w:cs="Arial"/>
          <w:lang w:eastAsia="en-GB"/>
        </w:rPr>
      </w:pPr>
      <w:r w:rsidRPr="00BF490B">
        <w:rPr>
          <w:rFonts w:ascii="Arial" w:hAnsi="Arial" w:cs="Arial"/>
          <w:lang w:eastAsia="en-GB"/>
        </w:rPr>
        <w:t xml:space="preserve">During the </w:t>
      </w:r>
      <w:r w:rsidR="00130BBE">
        <w:rPr>
          <w:rFonts w:ascii="Arial" w:hAnsi="Arial" w:cs="Arial"/>
          <w:lang w:eastAsia="en-GB"/>
        </w:rPr>
        <w:t>Support</w:t>
      </w:r>
      <w:r w:rsidRPr="00BF490B">
        <w:rPr>
          <w:rFonts w:ascii="Arial" w:hAnsi="Arial" w:cs="Arial"/>
          <w:lang w:eastAsia="en-GB"/>
        </w:rPr>
        <w:t xml:space="preserve"> to Study </w:t>
      </w:r>
      <w:r w:rsidR="00A0489D">
        <w:rPr>
          <w:rFonts w:ascii="Arial" w:hAnsi="Arial" w:cs="Arial"/>
          <w:lang w:eastAsia="en-GB"/>
        </w:rPr>
        <w:t>Panel h</w:t>
      </w:r>
      <w:r w:rsidRPr="005C11D0">
        <w:rPr>
          <w:rFonts w:ascii="Arial" w:hAnsi="Arial" w:cs="Arial"/>
          <w:lang w:eastAsia="en-GB"/>
        </w:rPr>
        <w:t>earing, the Chair will outline the concerns, with reference to any relevant documentation</w:t>
      </w:r>
      <w:r w:rsidR="00CB0BBB">
        <w:rPr>
          <w:rFonts w:ascii="Arial" w:hAnsi="Arial" w:cs="Arial"/>
          <w:lang w:eastAsia="en-GB"/>
        </w:rPr>
        <w:t>, which will have been provided to the student and the Panel no later than 5 working days before the hearing</w:t>
      </w:r>
      <w:r w:rsidRPr="00BF490B">
        <w:rPr>
          <w:rFonts w:ascii="Arial" w:hAnsi="Arial" w:cs="Arial"/>
          <w:lang w:eastAsia="en-GB"/>
        </w:rPr>
        <w:t>. The student will be given the opportunity to present their perception of the situation, to ask questions and to respond to the concerns raised.</w:t>
      </w:r>
      <w:r w:rsidRPr="00BF490B">
        <w:rPr>
          <w:rFonts w:ascii="Arial" w:hAnsi="Arial" w:cs="Arial"/>
          <w:b/>
          <w:bCs/>
          <w:lang w:eastAsia="en-GB"/>
        </w:rPr>
        <w:t xml:space="preserve"> </w:t>
      </w:r>
      <w:r w:rsidRPr="00BF490B">
        <w:rPr>
          <w:rFonts w:ascii="Arial" w:hAnsi="Arial" w:cs="Arial"/>
          <w:lang w:eastAsia="en-GB"/>
        </w:rPr>
        <w:t>Others present at the hearing will be invited to ask any questions or raise any issues that they consider are relevant to the deliberations. Having ensured that all pertinent information has been provided the Chair will adjourn the hearing.  </w:t>
      </w:r>
    </w:p>
    <w:p w14:paraId="1E266669" w14:textId="77777777" w:rsidR="00BA4A52" w:rsidRPr="00186C4F" w:rsidRDefault="00BA4A52" w:rsidP="00BF490B">
      <w:pPr>
        <w:pStyle w:val="ListParagraph"/>
        <w:spacing w:after="0" w:line="240" w:lineRule="auto"/>
        <w:ind w:left="567" w:hanging="567"/>
        <w:rPr>
          <w:rFonts w:ascii="Arial" w:eastAsia="Times New Roman" w:hAnsi="Arial" w:cs="Arial"/>
          <w:lang w:eastAsia="en-GB"/>
        </w:rPr>
      </w:pPr>
    </w:p>
    <w:p w14:paraId="42338F14" w14:textId="75C3205F" w:rsidR="00BA4A52" w:rsidRPr="00BF490B" w:rsidRDefault="00447EBA" w:rsidP="00BF490B">
      <w:pPr>
        <w:pStyle w:val="ListParagraph"/>
        <w:numPr>
          <w:ilvl w:val="1"/>
          <w:numId w:val="11"/>
        </w:numPr>
        <w:spacing w:after="0" w:line="240" w:lineRule="auto"/>
        <w:ind w:left="567" w:hanging="567"/>
        <w:textAlignment w:val="baseline"/>
        <w:rPr>
          <w:rFonts w:ascii="Arial" w:eastAsia="Times New Roman" w:hAnsi="Arial" w:cs="Arial"/>
          <w:lang w:eastAsia="en-GB"/>
        </w:rPr>
      </w:pPr>
      <w:r w:rsidRPr="00186C4F">
        <w:rPr>
          <w:rFonts w:ascii="Arial" w:eastAsia="Times New Roman" w:hAnsi="Arial" w:cs="Arial"/>
          <w:lang w:eastAsia="en-GB"/>
        </w:rPr>
        <w:t xml:space="preserve">The </w:t>
      </w:r>
      <w:r w:rsidR="00130BBE">
        <w:rPr>
          <w:rFonts w:ascii="Arial" w:eastAsia="Times New Roman" w:hAnsi="Arial" w:cs="Arial"/>
          <w:lang w:eastAsia="en-GB"/>
        </w:rPr>
        <w:t>Support</w:t>
      </w:r>
      <w:r w:rsidR="00A0489D">
        <w:rPr>
          <w:rFonts w:ascii="Arial" w:eastAsia="Times New Roman" w:hAnsi="Arial" w:cs="Arial"/>
          <w:lang w:eastAsia="en-GB"/>
        </w:rPr>
        <w:t xml:space="preserve"> to Study Panel </w:t>
      </w:r>
      <w:r w:rsidRPr="00186C4F">
        <w:rPr>
          <w:rFonts w:ascii="Arial" w:eastAsia="Times New Roman" w:hAnsi="Arial" w:cs="Arial"/>
          <w:lang w:eastAsia="en-GB"/>
        </w:rPr>
        <w:t>will then consider the information provided. Options for action will include</w:t>
      </w:r>
      <w:r w:rsidR="0032034F">
        <w:rPr>
          <w:rFonts w:ascii="Arial" w:eastAsia="Times New Roman" w:hAnsi="Arial" w:cs="Arial"/>
          <w:lang w:eastAsia="en-GB"/>
        </w:rPr>
        <w:t xml:space="preserve"> (but are not limited to)</w:t>
      </w:r>
      <w:r w:rsidRPr="00186C4F">
        <w:rPr>
          <w:rFonts w:ascii="Arial" w:eastAsia="Times New Roman" w:hAnsi="Arial" w:cs="Arial"/>
          <w:lang w:eastAsia="en-GB"/>
        </w:rPr>
        <w:t>: -</w:t>
      </w:r>
    </w:p>
    <w:p w14:paraId="4F04D04D" w14:textId="77777777" w:rsidR="00BA4A52" w:rsidRPr="00BF490B" w:rsidRDefault="00BA4A52" w:rsidP="00BF490B">
      <w:pPr>
        <w:spacing w:after="0" w:line="240" w:lineRule="auto"/>
        <w:ind w:left="567" w:hanging="567"/>
        <w:textAlignment w:val="baseline"/>
        <w:rPr>
          <w:rFonts w:ascii="Arial" w:eastAsia="Times New Roman" w:hAnsi="Arial" w:cs="Arial"/>
          <w:lang w:eastAsia="en-GB"/>
        </w:rPr>
      </w:pPr>
    </w:p>
    <w:p w14:paraId="06B7F23E" w14:textId="59BDDA64" w:rsidR="00BA4A52" w:rsidRPr="00186C4F" w:rsidRDefault="00FB481D" w:rsidP="00BF490B">
      <w:pPr>
        <w:numPr>
          <w:ilvl w:val="0"/>
          <w:numId w:val="8"/>
        </w:numPr>
        <w:spacing w:after="0" w:line="240" w:lineRule="auto"/>
        <w:ind w:left="1134" w:hanging="283"/>
        <w:textAlignment w:val="baseline"/>
        <w:rPr>
          <w:rFonts w:ascii="Arial" w:eastAsia="Times New Roman" w:hAnsi="Arial" w:cs="Arial"/>
          <w:lang w:eastAsia="en-GB"/>
        </w:rPr>
      </w:pPr>
      <w:r>
        <w:rPr>
          <w:rFonts w:ascii="Arial" w:eastAsia="Times New Roman" w:hAnsi="Arial" w:cs="Arial"/>
          <w:lang w:eastAsia="en-GB"/>
        </w:rPr>
        <w:t>Referral to another University procedure</w:t>
      </w:r>
      <w:r w:rsidR="00BA4A52" w:rsidRPr="00186C4F">
        <w:rPr>
          <w:rFonts w:ascii="Arial" w:eastAsia="Times New Roman" w:hAnsi="Arial" w:cs="Arial"/>
          <w:lang w:eastAsia="en-GB"/>
        </w:rPr>
        <w:t xml:space="preserve"> (e.g., initiating </w:t>
      </w:r>
      <w:r>
        <w:rPr>
          <w:rFonts w:ascii="Arial" w:eastAsia="Times New Roman" w:hAnsi="Arial" w:cs="Arial"/>
          <w:lang w:eastAsia="en-GB"/>
        </w:rPr>
        <w:t xml:space="preserve">the </w:t>
      </w:r>
      <w:r w:rsidR="00BA4A52" w:rsidRPr="00186C4F">
        <w:rPr>
          <w:rFonts w:ascii="Arial" w:eastAsia="Times New Roman" w:hAnsi="Arial" w:cs="Arial"/>
          <w:lang w:eastAsia="en-GB"/>
        </w:rPr>
        <w:t>student conduct procedure). </w:t>
      </w:r>
    </w:p>
    <w:p w14:paraId="59D4E6F3" w14:textId="3AC4F141" w:rsidR="00BA4A52" w:rsidRPr="00186C4F" w:rsidRDefault="00BA4A52" w:rsidP="00BF490B">
      <w:pPr>
        <w:numPr>
          <w:ilvl w:val="0"/>
          <w:numId w:val="8"/>
        </w:numPr>
        <w:spacing w:after="0" w:line="240" w:lineRule="auto"/>
        <w:ind w:left="1134" w:hanging="283"/>
        <w:textAlignment w:val="baseline"/>
        <w:rPr>
          <w:rFonts w:ascii="Arial" w:eastAsia="Times New Roman" w:hAnsi="Arial" w:cs="Arial"/>
          <w:lang w:eastAsia="en-GB"/>
        </w:rPr>
      </w:pPr>
      <w:r w:rsidRPr="00186C4F">
        <w:rPr>
          <w:rFonts w:ascii="Arial" w:eastAsia="Times New Roman" w:hAnsi="Arial" w:cs="Arial"/>
          <w:lang w:eastAsia="en-GB"/>
        </w:rPr>
        <w:t>Implement</w:t>
      </w:r>
      <w:r w:rsidR="00CB0BBB">
        <w:rPr>
          <w:rFonts w:ascii="Arial" w:eastAsia="Times New Roman" w:hAnsi="Arial" w:cs="Arial"/>
          <w:lang w:eastAsia="en-GB"/>
        </w:rPr>
        <w:t>ation of</w:t>
      </w:r>
      <w:r w:rsidRPr="00186C4F">
        <w:rPr>
          <w:rFonts w:ascii="Arial" w:eastAsia="Times New Roman" w:hAnsi="Arial" w:cs="Arial"/>
          <w:lang w:eastAsia="en-GB"/>
        </w:rPr>
        <w:t xml:space="preserve"> additional support. </w:t>
      </w:r>
    </w:p>
    <w:p w14:paraId="57ACDB7B" w14:textId="77777777" w:rsidR="00BA4A52" w:rsidRPr="00186C4F" w:rsidRDefault="00BA4A52" w:rsidP="00BF490B">
      <w:pPr>
        <w:numPr>
          <w:ilvl w:val="0"/>
          <w:numId w:val="8"/>
        </w:numPr>
        <w:spacing w:after="0" w:line="240" w:lineRule="auto"/>
        <w:ind w:left="1134" w:hanging="283"/>
        <w:textAlignment w:val="baseline"/>
        <w:rPr>
          <w:rFonts w:ascii="Arial" w:eastAsia="Times New Roman" w:hAnsi="Arial" w:cs="Arial"/>
          <w:lang w:eastAsia="en-GB"/>
        </w:rPr>
      </w:pPr>
      <w:r w:rsidRPr="00186C4F">
        <w:rPr>
          <w:rFonts w:ascii="Arial" w:eastAsia="Times New Roman" w:hAnsi="Arial" w:cs="Arial"/>
          <w:lang w:eastAsia="en-GB"/>
        </w:rPr>
        <w:t>A change of mode of study.  </w:t>
      </w:r>
    </w:p>
    <w:p w14:paraId="1D6CEA68" w14:textId="77777777" w:rsidR="00BA4A52" w:rsidRPr="00186C4F" w:rsidRDefault="00BA4A52" w:rsidP="00BF490B">
      <w:pPr>
        <w:numPr>
          <w:ilvl w:val="0"/>
          <w:numId w:val="8"/>
        </w:numPr>
        <w:spacing w:after="0" w:line="240" w:lineRule="auto"/>
        <w:ind w:left="1134" w:hanging="283"/>
        <w:textAlignment w:val="baseline"/>
        <w:rPr>
          <w:rFonts w:ascii="Arial" w:eastAsia="Times New Roman" w:hAnsi="Arial" w:cs="Arial"/>
          <w:lang w:eastAsia="en-GB"/>
        </w:rPr>
      </w:pPr>
      <w:r w:rsidRPr="00186C4F">
        <w:rPr>
          <w:rFonts w:ascii="Arial" w:eastAsia="Times New Roman" w:hAnsi="Arial" w:cs="Arial"/>
          <w:lang w:eastAsia="en-GB"/>
        </w:rPr>
        <w:t>Suspension from studies (for the remainder of the academic year). </w:t>
      </w:r>
    </w:p>
    <w:p w14:paraId="766960C2" w14:textId="63700E29" w:rsidR="00BA4A52" w:rsidRPr="00186C4F" w:rsidRDefault="00BA4A52" w:rsidP="00BF490B">
      <w:pPr>
        <w:numPr>
          <w:ilvl w:val="0"/>
          <w:numId w:val="8"/>
        </w:numPr>
        <w:spacing w:after="0" w:line="240" w:lineRule="auto"/>
        <w:ind w:left="1134" w:hanging="283"/>
        <w:textAlignment w:val="baseline"/>
        <w:rPr>
          <w:rFonts w:ascii="Arial" w:eastAsia="Times New Roman" w:hAnsi="Arial" w:cs="Arial"/>
          <w:lang w:eastAsia="en-GB"/>
        </w:rPr>
      </w:pPr>
      <w:r w:rsidRPr="00186C4F">
        <w:rPr>
          <w:rFonts w:ascii="Arial" w:eastAsia="Times New Roman" w:hAnsi="Arial" w:cs="Arial"/>
          <w:lang w:eastAsia="en-GB"/>
        </w:rPr>
        <w:t>Expulsion from studies</w:t>
      </w:r>
      <w:r w:rsidR="004B0CF1">
        <w:rPr>
          <w:rFonts w:ascii="Arial" w:eastAsia="Times New Roman" w:hAnsi="Arial" w:cs="Arial"/>
          <w:lang w:eastAsia="en-GB"/>
        </w:rPr>
        <w:t>, where there is no reasonable prospect of the student re-engaging with their studies.</w:t>
      </w:r>
      <w:r w:rsidRPr="00186C4F">
        <w:rPr>
          <w:rFonts w:ascii="Arial" w:eastAsia="Times New Roman" w:hAnsi="Arial" w:cs="Arial"/>
          <w:lang w:eastAsia="en-GB"/>
        </w:rPr>
        <w:t> </w:t>
      </w:r>
    </w:p>
    <w:p w14:paraId="43B1EF88" w14:textId="77777777" w:rsidR="00BA4A52" w:rsidRPr="00186C4F" w:rsidRDefault="00BA4A52" w:rsidP="00BF490B">
      <w:pPr>
        <w:numPr>
          <w:ilvl w:val="0"/>
          <w:numId w:val="8"/>
        </w:numPr>
        <w:spacing w:after="0" w:line="240" w:lineRule="auto"/>
        <w:ind w:left="1134" w:hanging="283"/>
        <w:textAlignment w:val="baseline"/>
        <w:rPr>
          <w:rFonts w:ascii="Arial" w:eastAsia="Times New Roman" w:hAnsi="Arial" w:cs="Arial"/>
          <w:lang w:eastAsia="en-GB"/>
        </w:rPr>
      </w:pPr>
      <w:r w:rsidRPr="00186C4F">
        <w:rPr>
          <w:rFonts w:ascii="Arial" w:eastAsia="Times New Roman" w:hAnsi="Arial" w:cs="Arial"/>
          <w:lang w:eastAsia="en-GB"/>
        </w:rPr>
        <w:t>Defer the case. </w:t>
      </w:r>
    </w:p>
    <w:p w14:paraId="1C3F1464" w14:textId="77777777" w:rsidR="00BA4A52" w:rsidRPr="00186C4F" w:rsidRDefault="00BA4A52" w:rsidP="00BF490B">
      <w:pPr>
        <w:numPr>
          <w:ilvl w:val="0"/>
          <w:numId w:val="8"/>
        </w:numPr>
        <w:spacing w:after="0" w:line="240" w:lineRule="auto"/>
        <w:ind w:left="1134" w:hanging="283"/>
        <w:textAlignment w:val="baseline"/>
        <w:rPr>
          <w:rFonts w:ascii="Arial" w:eastAsia="Times New Roman" w:hAnsi="Arial" w:cs="Arial"/>
          <w:lang w:eastAsia="en-GB"/>
        </w:rPr>
      </w:pPr>
      <w:r w:rsidRPr="00186C4F">
        <w:rPr>
          <w:rFonts w:ascii="Arial" w:eastAsia="Times New Roman" w:hAnsi="Arial" w:cs="Arial"/>
          <w:lang w:eastAsia="en-GB"/>
        </w:rPr>
        <w:t>Dismiss the case </w:t>
      </w:r>
    </w:p>
    <w:p w14:paraId="3AFE0DF4" w14:textId="77777777" w:rsidR="00BA4A52" w:rsidRPr="00186C4F" w:rsidRDefault="00BA4A52" w:rsidP="00BF490B">
      <w:pPr>
        <w:pStyle w:val="ListParagraph"/>
        <w:spacing w:after="0" w:line="240" w:lineRule="auto"/>
        <w:ind w:left="567" w:hanging="567"/>
        <w:rPr>
          <w:rFonts w:ascii="Arial" w:eastAsia="Times New Roman" w:hAnsi="Arial" w:cs="Arial"/>
          <w:lang w:eastAsia="en-GB"/>
        </w:rPr>
      </w:pPr>
    </w:p>
    <w:p w14:paraId="3F6A2A60" w14:textId="5CDC20F2" w:rsidR="00BA4A52" w:rsidRPr="00BF490B" w:rsidRDefault="00447EBA" w:rsidP="00BF490B">
      <w:pPr>
        <w:pStyle w:val="ListParagraph"/>
        <w:numPr>
          <w:ilvl w:val="1"/>
          <w:numId w:val="11"/>
        </w:numPr>
        <w:spacing w:after="0" w:line="240" w:lineRule="auto"/>
        <w:ind w:left="567" w:hanging="567"/>
        <w:textAlignment w:val="baseline"/>
        <w:rPr>
          <w:rFonts w:ascii="Arial" w:eastAsia="Times New Roman" w:hAnsi="Arial" w:cs="Arial"/>
          <w:lang w:eastAsia="en-GB"/>
        </w:rPr>
      </w:pPr>
      <w:r w:rsidRPr="00186C4F">
        <w:rPr>
          <w:rFonts w:ascii="Arial" w:eastAsia="Times New Roman" w:hAnsi="Arial" w:cs="Arial"/>
          <w:lang w:eastAsia="en-GB"/>
        </w:rPr>
        <w:t xml:space="preserve">The student will be provided with a written record of the hearing and the </w:t>
      </w:r>
      <w:r w:rsidR="00CB0BBB">
        <w:rPr>
          <w:rFonts w:ascii="Arial" w:eastAsia="Times New Roman" w:hAnsi="Arial" w:cs="Arial"/>
          <w:lang w:eastAsia="en-GB"/>
        </w:rPr>
        <w:t>outcome</w:t>
      </w:r>
      <w:r w:rsidRPr="00186C4F">
        <w:rPr>
          <w:rFonts w:ascii="Arial" w:eastAsia="Times New Roman" w:hAnsi="Arial" w:cs="Arial"/>
          <w:lang w:eastAsia="en-GB"/>
        </w:rPr>
        <w:t>, within 5 working days</w:t>
      </w:r>
      <w:r w:rsidR="00CB0BBB">
        <w:rPr>
          <w:rFonts w:ascii="Arial" w:eastAsia="Times New Roman" w:hAnsi="Arial" w:cs="Arial"/>
          <w:lang w:eastAsia="en-GB"/>
        </w:rPr>
        <w:t>.</w:t>
      </w:r>
      <w:r w:rsidRPr="00186C4F">
        <w:rPr>
          <w:rFonts w:ascii="Arial" w:eastAsia="Times New Roman" w:hAnsi="Arial" w:cs="Arial"/>
          <w:lang w:eastAsia="en-GB"/>
        </w:rPr>
        <w:t> </w:t>
      </w:r>
    </w:p>
    <w:p w14:paraId="66E86B75" w14:textId="77777777" w:rsidR="00BA4A52" w:rsidRPr="00186C4F" w:rsidRDefault="00BA4A52" w:rsidP="00BF490B">
      <w:pPr>
        <w:pStyle w:val="ListParagraph"/>
        <w:spacing w:after="0" w:line="240" w:lineRule="auto"/>
        <w:ind w:left="567" w:hanging="567"/>
        <w:rPr>
          <w:rFonts w:ascii="Arial" w:eastAsia="Times New Roman" w:hAnsi="Arial" w:cs="Arial"/>
          <w:lang w:eastAsia="en-GB"/>
        </w:rPr>
      </w:pPr>
    </w:p>
    <w:p w14:paraId="7D6F4563" w14:textId="77777777" w:rsidR="00BA4A52" w:rsidRPr="00BF490B" w:rsidRDefault="00447EBA" w:rsidP="00BF490B">
      <w:pPr>
        <w:pStyle w:val="ListParagraph"/>
        <w:numPr>
          <w:ilvl w:val="1"/>
          <w:numId w:val="11"/>
        </w:numPr>
        <w:spacing w:after="0" w:line="240" w:lineRule="auto"/>
        <w:ind w:left="567" w:hanging="567"/>
        <w:textAlignment w:val="baseline"/>
        <w:rPr>
          <w:rFonts w:ascii="Arial" w:eastAsia="Times New Roman" w:hAnsi="Arial" w:cs="Arial"/>
          <w:lang w:eastAsia="en-GB"/>
        </w:rPr>
      </w:pPr>
      <w:r w:rsidRPr="00186C4F">
        <w:rPr>
          <w:rFonts w:ascii="Arial" w:eastAsia="Times New Roman" w:hAnsi="Arial" w:cs="Arial"/>
          <w:lang w:eastAsia="en-GB"/>
        </w:rPr>
        <w:t>Where it is concluded that further documentation needs to be considered, the decision will be deferred to allow this to be obtained. A deadline for obtaining the documentation will be set as appropriate and a further meeting will be arranged. </w:t>
      </w:r>
    </w:p>
    <w:p w14:paraId="30EF2911" w14:textId="1EF60801" w:rsidR="00BA4A52" w:rsidRPr="00BF490B" w:rsidRDefault="00447EBA" w:rsidP="00BF490B">
      <w:pPr>
        <w:pStyle w:val="ListParagraph"/>
        <w:numPr>
          <w:ilvl w:val="0"/>
          <w:numId w:val="5"/>
        </w:num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b/>
          <w:bCs/>
          <w:lang w:eastAsia="en-GB"/>
        </w:rPr>
        <w:lastRenderedPageBreak/>
        <w:t>Request for Review</w:t>
      </w:r>
      <w:r w:rsidRPr="00BF490B">
        <w:rPr>
          <w:rFonts w:ascii="Arial" w:eastAsia="Times New Roman" w:hAnsi="Arial" w:cs="Arial"/>
          <w:lang w:eastAsia="en-GB"/>
        </w:rPr>
        <w:t> </w:t>
      </w:r>
    </w:p>
    <w:p w14:paraId="62072D44" w14:textId="77777777" w:rsidR="00CB36C8" w:rsidRPr="00BF490B" w:rsidRDefault="00CB36C8" w:rsidP="00BF490B">
      <w:pPr>
        <w:pStyle w:val="ListParagraph"/>
        <w:spacing w:after="0" w:line="240" w:lineRule="auto"/>
        <w:ind w:left="567" w:hanging="567"/>
        <w:textAlignment w:val="baseline"/>
        <w:rPr>
          <w:rFonts w:ascii="Arial" w:eastAsia="Times New Roman" w:hAnsi="Arial" w:cs="Arial"/>
          <w:lang w:eastAsia="en-GB"/>
        </w:rPr>
      </w:pPr>
    </w:p>
    <w:p w14:paraId="48607D78" w14:textId="03E8CCE5"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The student has the right to request a review of a Stage 3 </w:t>
      </w:r>
      <w:r w:rsidR="00130BBE">
        <w:rPr>
          <w:rFonts w:ascii="Arial" w:eastAsia="Times New Roman" w:hAnsi="Arial" w:cs="Arial"/>
          <w:lang w:eastAsia="en-GB"/>
        </w:rPr>
        <w:t>Support</w:t>
      </w:r>
      <w:r w:rsidRPr="00E672CB">
        <w:rPr>
          <w:rFonts w:ascii="Arial" w:eastAsia="Times New Roman" w:hAnsi="Arial" w:cs="Arial"/>
          <w:lang w:eastAsia="en-GB"/>
        </w:rPr>
        <w:t xml:space="preserve"> to Study outcome on one or more of the following grounds: </w:t>
      </w:r>
    </w:p>
    <w:p w14:paraId="38BA306C"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59E0722E" w14:textId="17379453" w:rsidR="00BA4A52" w:rsidRPr="00BF490B" w:rsidRDefault="00BA4A52" w:rsidP="00BF490B">
      <w:pPr>
        <w:pStyle w:val="ListParagraph"/>
        <w:numPr>
          <w:ilvl w:val="0"/>
          <w:numId w:val="12"/>
        </w:numPr>
        <w:spacing w:after="0" w:line="240" w:lineRule="auto"/>
        <w:ind w:left="1134" w:hanging="567"/>
        <w:textAlignment w:val="baseline"/>
        <w:rPr>
          <w:rFonts w:ascii="Arial" w:eastAsia="Times New Roman" w:hAnsi="Arial" w:cs="Arial"/>
          <w:lang w:eastAsia="en-GB"/>
        </w:rPr>
      </w:pPr>
      <w:r w:rsidRPr="00E672CB">
        <w:rPr>
          <w:rFonts w:ascii="Arial" w:eastAsia="Times New Roman" w:hAnsi="Arial" w:cs="Arial"/>
          <w:lang w:eastAsia="en-GB"/>
        </w:rPr>
        <w:t xml:space="preserve">That new evidence or extenuating circumstances have become known, which could not have reasonably been made known at the time of the original meeting/hearing/investigation. </w:t>
      </w:r>
    </w:p>
    <w:p w14:paraId="12892B7A" w14:textId="77777777" w:rsidR="00BA4A52" w:rsidRPr="00BF490B" w:rsidRDefault="00BA4A52" w:rsidP="00BF490B">
      <w:pPr>
        <w:pStyle w:val="ListParagraph"/>
        <w:numPr>
          <w:ilvl w:val="0"/>
          <w:numId w:val="12"/>
        </w:numPr>
        <w:spacing w:after="0" w:line="240" w:lineRule="auto"/>
        <w:ind w:left="1134" w:hanging="567"/>
        <w:textAlignment w:val="baseline"/>
        <w:rPr>
          <w:rFonts w:ascii="Arial" w:eastAsia="Times New Roman" w:hAnsi="Arial" w:cs="Arial"/>
          <w:lang w:eastAsia="en-GB"/>
        </w:rPr>
      </w:pPr>
      <w:r w:rsidRPr="00E672CB">
        <w:rPr>
          <w:rFonts w:ascii="Arial" w:eastAsia="Times New Roman" w:hAnsi="Arial" w:cs="Arial"/>
          <w:lang w:eastAsia="en-GB"/>
        </w:rPr>
        <w:t>That there were irregularities in the application of the procedure of such a significant nature as to cause reasonable doubt as to whether the same decision would have been reached had they not occurred.</w:t>
      </w:r>
    </w:p>
    <w:p w14:paraId="335595DA" w14:textId="77777777" w:rsidR="00BA4A52" w:rsidRPr="00BF490B" w:rsidRDefault="00BA4A52" w:rsidP="00BF490B">
      <w:pPr>
        <w:pStyle w:val="ListParagraph"/>
        <w:numPr>
          <w:ilvl w:val="0"/>
          <w:numId w:val="12"/>
        </w:numPr>
        <w:spacing w:after="0" w:line="240" w:lineRule="auto"/>
        <w:ind w:left="1134" w:hanging="567"/>
        <w:textAlignment w:val="baseline"/>
        <w:rPr>
          <w:rFonts w:ascii="Arial" w:eastAsia="Times New Roman" w:hAnsi="Arial" w:cs="Arial"/>
          <w:lang w:eastAsia="en-GB"/>
        </w:rPr>
      </w:pPr>
      <w:r w:rsidRPr="00E672CB">
        <w:rPr>
          <w:rFonts w:ascii="Arial" w:eastAsia="Times New Roman" w:hAnsi="Arial" w:cs="Arial"/>
          <w:lang w:eastAsia="en-GB"/>
        </w:rPr>
        <w:t>That there is clear evidence of bias or prejudice in the way that the procedure was implemented.</w:t>
      </w:r>
    </w:p>
    <w:p w14:paraId="75629E50" w14:textId="4A420154" w:rsidR="00BA4A52" w:rsidRDefault="00BA4A52" w:rsidP="00BF490B">
      <w:pPr>
        <w:pStyle w:val="ListParagraph"/>
        <w:numPr>
          <w:ilvl w:val="0"/>
          <w:numId w:val="12"/>
        </w:numPr>
        <w:spacing w:after="0" w:line="240" w:lineRule="auto"/>
        <w:ind w:left="1134" w:hanging="567"/>
        <w:textAlignment w:val="baseline"/>
        <w:rPr>
          <w:rFonts w:ascii="Arial" w:eastAsia="Times New Roman" w:hAnsi="Arial" w:cs="Arial"/>
          <w:lang w:eastAsia="en-GB"/>
        </w:rPr>
      </w:pPr>
      <w:r w:rsidRPr="00E672CB">
        <w:rPr>
          <w:rFonts w:ascii="Arial" w:eastAsia="Times New Roman" w:hAnsi="Arial" w:cs="Arial"/>
          <w:lang w:eastAsia="en-GB"/>
        </w:rPr>
        <w:t xml:space="preserve">That the original </w:t>
      </w:r>
      <w:r w:rsidR="0098179B">
        <w:rPr>
          <w:rFonts w:ascii="Arial" w:eastAsia="Times New Roman" w:hAnsi="Arial" w:cs="Arial"/>
          <w:lang w:eastAsia="en-GB"/>
        </w:rPr>
        <w:t xml:space="preserve">outcome </w:t>
      </w:r>
      <w:r w:rsidRPr="00E672CB">
        <w:rPr>
          <w:rFonts w:ascii="Arial" w:eastAsia="Times New Roman" w:hAnsi="Arial" w:cs="Arial"/>
          <w:lang w:eastAsia="en-GB"/>
        </w:rPr>
        <w:t>was excessive</w:t>
      </w:r>
      <w:r w:rsidR="0032034F">
        <w:rPr>
          <w:rFonts w:ascii="Arial" w:eastAsia="Times New Roman" w:hAnsi="Arial" w:cs="Arial"/>
          <w:lang w:eastAsia="en-GB"/>
        </w:rPr>
        <w:t>.</w:t>
      </w:r>
      <w:r w:rsidRPr="00E672CB">
        <w:rPr>
          <w:rFonts w:ascii="Arial" w:eastAsia="Times New Roman" w:hAnsi="Arial" w:cs="Arial"/>
          <w:lang w:eastAsia="en-GB"/>
        </w:rPr>
        <w:t> </w:t>
      </w:r>
    </w:p>
    <w:p w14:paraId="1A8DB95C" w14:textId="77777777" w:rsidR="0032034F" w:rsidRPr="00BF490B" w:rsidRDefault="0032034F" w:rsidP="00BF490B">
      <w:pPr>
        <w:pStyle w:val="ListParagraph"/>
        <w:spacing w:after="0" w:line="240" w:lineRule="auto"/>
        <w:ind w:left="927"/>
        <w:textAlignment w:val="baseline"/>
        <w:rPr>
          <w:rFonts w:ascii="Arial" w:eastAsia="Times New Roman" w:hAnsi="Arial" w:cs="Arial"/>
          <w:lang w:eastAsia="en-GB"/>
        </w:rPr>
      </w:pPr>
    </w:p>
    <w:p w14:paraId="043FF448" w14:textId="6139D0CD" w:rsidR="00BA4A52" w:rsidRPr="00BF490B" w:rsidRDefault="00447EBA" w:rsidP="00BF490B">
      <w:pPr>
        <w:pStyle w:val="ListParagraph"/>
        <w:numPr>
          <w:ilvl w:val="1"/>
          <w:numId w:val="17"/>
        </w:numPr>
        <w:ind w:left="567" w:hanging="567"/>
        <w:rPr>
          <w:rFonts w:ascii="Arial" w:hAnsi="Arial" w:cs="Arial"/>
          <w:lang w:eastAsia="en-GB"/>
        </w:rPr>
      </w:pPr>
      <w:r w:rsidRPr="00BF490B">
        <w:rPr>
          <w:rFonts w:ascii="Arial" w:hAnsi="Arial" w:cs="Arial"/>
          <w:lang w:eastAsia="en-GB"/>
        </w:rPr>
        <w:t xml:space="preserve">The request for review should be submitted on the </w:t>
      </w:r>
      <w:r w:rsidR="00130BBE">
        <w:rPr>
          <w:rFonts w:ascii="Arial" w:hAnsi="Arial" w:cs="Arial"/>
          <w:lang w:eastAsia="en-GB"/>
        </w:rPr>
        <w:t>Support</w:t>
      </w:r>
      <w:r w:rsidRPr="00BF490B">
        <w:rPr>
          <w:rFonts w:ascii="Arial" w:hAnsi="Arial" w:cs="Arial"/>
          <w:lang w:eastAsia="en-GB"/>
        </w:rPr>
        <w:t xml:space="preserve"> to Study Request for Review Form within 10 working days of the decision having been communicated and should be submitted to: </w:t>
      </w:r>
      <w:hyperlink r:id="rId13" w:tgtFrame="_blank" w:history="1">
        <w:r w:rsidRPr="00BF490B">
          <w:rPr>
            <w:rFonts w:ascii="Arial" w:hAnsi="Arial" w:cs="Arial"/>
            <w:color w:val="0000FF"/>
            <w:u w:val="single"/>
            <w:lang w:eastAsia="en-GB"/>
          </w:rPr>
          <w:t>studentcasework@southwales.ac.uk</w:t>
        </w:r>
      </w:hyperlink>
      <w:r w:rsidRPr="00BF490B">
        <w:rPr>
          <w:rFonts w:ascii="Arial" w:hAnsi="Arial" w:cs="Arial"/>
          <w:lang w:eastAsia="en-GB"/>
        </w:rPr>
        <w:t>. </w:t>
      </w:r>
    </w:p>
    <w:p w14:paraId="248B1CC3"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07DB3DEF" w14:textId="2B057706" w:rsidR="00BA4A52" w:rsidRPr="00BF490B" w:rsidRDefault="00447EBA"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lang w:eastAsia="en-GB"/>
        </w:rPr>
        <w:t>The request for review must set out clearly the grounds on which it is being submitted and must be accompanied by supporti</w:t>
      </w:r>
      <w:r w:rsidRPr="0098179B">
        <w:rPr>
          <w:rFonts w:ascii="Arial" w:eastAsia="Times New Roman" w:hAnsi="Arial" w:cs="Arial"/>
          <w:lang w:eastAsia="en-GB"/>
        </w:rPr>
        <w:t>ng evidence that substantiates one or more of the grounds as set out above. </w:t>
      </w:r>
    </w:p>
    <w:p w14:paraId="00E3AC2E" w14:textId="77777777" w:rsidR="00BA4A52" w:rsidRPr="00BF490B" w:rsidRDefault="00BA4A52" w:rsidP="00BF490B">
      <w:pPr>
        <w:spacing w:after="0" w:line="240" w:lineRule="auto"/>
        <w:ind w:left="567" w:hanging="567"/>
        <w:textAlignment w:val="baseline"/>
        <w:rPr>
          <w:rFonts w:ascii="Arial" w:eastAsia="Times New Roman" w:hAnsi="Arial" w:cs="Arial"/>
          <w:lang w:eastAsia="en-GB"/>
        </w:rPr>
      </w:pPr>
    </w:p>
    <w:p w14:paraId="39511696" w14:textId="77777777" w:rsidR="00BA4A52" w:rsidRPr="00BF490B" w:rsidRDefault="00447EBA"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A suspension from studies or expulsion from studies will remain in place pending a decision in respect of the request. </w:t>
      </w:r>
    </w:p>
    <w:p w14:paraId="76DC42F8"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7B021E86" w14:textId="275EFF4C" w:rsidR="00BA4A52" w:rsidRPr="00BF490B" w:rsidRDefault="00447EBA"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The </w:t>
      </w:r>
      <w:r w:rsidR="00FB481D">
        <w:rPr>
          <w:rFonts w:ascii="Arial" w:eastAsia="Times New Roman" w:hAnsi="Arial" w:cs="Arial"/>
          <w:lang w:eastAsia="en-GB"/>
        </w:rPr>
        <w:t xml:space="preserve">Head of </w:t>
      </w:r>
      <w:r w:rsidRPr="00E672CB">
        <w:rPr>
          <w:rFonts w:ascii="Arial" w:eastAsia="Times New Roman" w:hAnsi="Arial" w:cs="Arial"/>
          <w:lang w:eastAsia="en-GB"/>
        </w:rPr>
        <w:t>Student Casework (or nominee) will consider the request for review and the accompanying evidence and decide whether to refer it to a Review Panel or whether it should be dismissed as it does not meet the specified grounds.  </w:t>
      </w:r>
    </w:p>
    <w:p w14:paraId="1B59F364"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64DB0EC7" w14:textId="0274BFB6" w:rsidR="00BA4A52" w:rsidRPr="00BF490B" w:rsidRDefault="00447EBA"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If the request for review is referred to a Review Panel a hearing will be held. This will be arranged by the Student Casework Unit and the student will be invited to make represe</w:t>
      </w:r>
      <w:r w:rsidR="00B51345">
        <w:rPr>
          <w:rFonts w:ascii="Arial" w:eastAsia="Times New Roman" w:hAnsi="Arial" w:cs="Arial"/>
          <w:lang w:eastAsia="en-GB"/>
        </w:rPr>
        <w:t>nta</w:t>
      </w:r>
      <w:r w:rsidRPr="00E672CB">
        <w:rPr>
          <w:rFonts w:ascii="Arial" w:eastAsia="Times New Roman" w:hAnsi="Arial" w:cs="Arial"/>
          <w:lang w:eastAsia="en-GB"/>
        </w:rPr>
        <w:t>tions in writing or in person. The student may be accompanied to the hearing</w:t>
      </w:r>
      <w:r w:rsidR="00B51345">
        <w:rPr>
          <w:rFonts w:ascii="Arial" w:eastAsia="Times New Roman" w:hAnsi="Arial" w:cs="Arial"/>
          <w:lang w:eastAsia="en-GB"/>
        </w:rPr>
        <w:t xml:space="preserve"> (the principles outlined in sections 3.5-3.7 will apply)</w:t>
      </w:r>
      <w:r w:rsidRPr="00E672CB">
        <w:rPr>
          <w:rFonts w:ascii="Arial" w:eastAsia="Times New Roman" w:hAnsi="Arial" w:cs="Arial"/>
          <w:lang w:eastAsia="en-GB"/>
        </w:rPr>
        <w:t>.</w:t>
      </w:r>
    </w:p>
    <w:p w14:paraId="42D2E520"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2FACC7A1" w14:textId="359A4B0C" w:rsidR="00BA4A52" w:rsidRDefault="00447EBA"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 Review Panel will consist of the Vice-Chancellor (or nominee) and another senior member of university staff who has had no previous connection with the case</w:t>
      </w:r>
      <w:r w:rsidR="0098179B">
        <w:rPr>
          <w:rFonts w:ascii="Arial" w:eastAsia="Times New Roman" w:hAnsi="Arial" w:cs="Arial"/>
          <w:lang w:eastAsia="en-GB"/>
        </w:rPr>
        <w:t xml:space="preserve"> and will be supported by a Secretary from the Student Casework Unit</w:t>
      </w:r>
      <w:r w:rsidRPr="00E672CB">
        <w:rPr>
          <w:rFonts w:ascii="Arial" w:eastAsia="Times New Roman" w:hAnsi="Arial" w:cs="Arial"/>
          <w:lang w:eastAsia="en-GB"/>
        </w:rPr>
        <w:t>.  </w:t>
      </w:r>
    </w:p>
    <w:p w14:paraId="6C129B5C" w14:textId="77777777" w:rsidR="00A0489D" w:rsidRPr="00BF490B" w:rsidRDefault="00A0489D" w:rsidP="00BF490B">
      <w:pPr>
        <w:pStyle w:val="ListParagraph"/>
        <w:rPr>
          <w:rFonts w:ascii="Arial" w:eastAsia="Times New Roman" w:hAnsi="Arial" w:cs="Arial"/>
          <w:lang w:eastAsia="en-GB"/>
        </w:rPr>
      </w:pPr>
    </w:p>
    <w:p w14:paraId="08A2E407" w14:textId="5314841E" w:rsidR="00A0489D" w:rsidRDefault="00A0489D"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Pr>
          <w:rFonts w:ascii="Arial" w:eastAsia="Times New Roman" w:hAnsi="Arial" w:cs="Arial"/>
          <w:lang w:eastAsia="en-GB"/>
        </w:rPr>
        <w:t>The Review Panel may come to one of the following findings:</w:t>
      </w:r>
    </w:p>
    <w:p w14:paraId="61DECBC4" w14:textId="77777777" w:rsidR="00A0489D" w:rsidRPr="00BF490B" w:rsidRDefault="00A0489D" w:rsidP="00BF490B">
      <w:pPr>
        <w:pStyle w:val="ListParagraph"/>
        <w:rPr>
          <w:rFonts w:ascii="Arial" w:eastAsia="Times New Roman" w:hAnsi="Arial" w:cs="Arial"/>
          <w:lang w:eastAsia="en-GB"/>
        </w:rPr>
      </w:pPr>
    </w:p>
    <w:p w14:paraId="3AEAA21A" w14:textId="53EB5CF7" w:rsidR="00A0489D" w:rsidRDefault="00A0489D" w:rsidP="00BF490B">
      <w:pPr>
        <w:pStyle w:val="ListParagraph"/>
        <w:numPr>
          <w:ilvl w:val="0"/>
          <w:numId w:val="13"/>
        </w:numPr>
        <w:spacing w:after="0" w:line="240" w:lineRule="auto"/>
        <w:ind w:left="1134" w:hanging="567"/>
        <w:textAlignment w:val="baseline"/>
        <w:rPr>
          <w:rFonts w:ascii="Arial" w:hAnsi="Arial" w:cs="Arial"/>
        </w:rPr>
      </w:pPr>
      <w:r w:rsidRPr="00BF490B">
        <w:rPr>
          <w:rFonts w:ascii="Arial" w:hAnsi="Arial" w:cs="Arial"/>
        </w:rPr>
        <w:t xml:space="preserve">that the findings of the </w:t>
      </w:r>
      <w:r w:rsidR="00130BBE">
        <w:rPr>
          <w:rFonts w:ascii="Arial" w:hAnsi="Arial" w:cs="Arial"/>
        </w:rPr>
        <w:t>Support</w:t>
      </w:r>
      <w:r w:rsidRPr="00BF490B">
        <w:rPr>
          <w:rFonts w:ascii="Arial" w:hAnsi="Arial" w:cs="Arial"/>
        </w:rPr>
        <w:t xml:space="preserve"> to Study Panel should be confirmed and the </w:t>
      </w:r>
      <w:r w:rsidR="0091777C">
        <w:rPr>
          <w:rFonts w:ascii="Arial" w:hAnsi="Arial" w:cs="Arial"/>
        </w:rPr>
        <w:t>request for review</w:t>
      </w:r>
      <w:r w:rsidRPr="00BF490B">
        <w:rPr>
          <w:rFonts w:ascii="Arial" w:hAnsi="Arial" w:cs="Arial"/>
        </w:rPr>
        <w:t xml:space="preserve"> dismissed; </w:t>
      </w:r>
    </w:p>
    <w:p w14:paraId="64288091" w14:textId="77777777" w:rsidR="00A0489D" w:rsidRPr="001C714B" w:rsidRDefault="00A0489D" w:rsidP="00BF490B">
      <w:pPr>
        <w:pStyle w:val="ListParagraph"/>
        <w:numPr>
          <w:ilvl w:val="0"/>
          <w:numId w:val="13"/>
        </w:numPr>
        <w:spacing w:after="0" w:line="240" w:lineRule="auto"/>
        <w:ind w:left="1134" w:hanging="567"/>
        <w:textAlignment w:val="baseline"/>
        <w:rPr>
          <w:rFonts w:ascii="Arial" w:hAnsi="Arial" w:cs="Arial"/>
        </w:rPr>
      </w:pPr>
      <w:r w:rsidRPr="001C714B">
        <w:rPr>
          <w:rFonts w:ascii="Arial" w:hAnsi="Arial" w:cs="Arial"/>
        </w:rPr>
        <w:t xml:space="preserve">that relevant new evidence that was not available to the Support to Study Panel at the time for valid reasons should be taken into account; </w:t>
      </w:r>
    </w:p>
    <w:p w14:paraId="3D586E96" w14:textId="68F694A7" w:rsidR="00A0489D" w:rsidRPr="00BF490B" w:rsidRDefault="00A0489D" w:rsidP="00BF490B">
      <w:pPr>
        <w:pStyle w:val="ListParagraph"/>
        <w:numPr>
          <w:ilvl w:val="0"/>
          <w:numId w:val="13"/>
        </w:numPr>
        <w:spacing w:after="0" w:line="240" w:lineRule="auto"/>
        <w:ind w:left="1134" w:hanging="567"/>
        <w:textAlignment w:val="baseline"/>
        <w:rPr>
          <w:rFonts w:ascii="Arial" w:hAnsi="Arial" w:cs="Arial"/>
        </w:rPr>
      </w:pPr>
      <w:r w:rsidRPr="00BF490B">
        <w:rPr>
          <w:rFonts w:ascii="Arial" w:hAnsi="Arial" w:cs="Arial"/>
        </w:rPr>
        <w:t xml:space="preserve">that there has been a failure to follow the University's regulations and procedures or to follow them with due care such as to deny the student a fair hearing; </w:t>
      </w:r>
    </w:p>
    <w:p w14:paraId="5B87E2E3" w14:textId="77777777" w:rsidR="00A0489D" w:rsidRPr="00BF490B" w:rsidRDefault="00A0489D" w:rsidP="00BF490B">
      <w:pPr>
        <w:pStyle w:val="ListParagraph"/>
        <w:numPr>
          <w:ilvl w:val="0"/>
          <w:numId w:val="13"/>
        </w:numPr>
        <w:spacing w:after="0" w:line="240" w:lineRule="auto"/>
        <w:ind w:left="1134" w:hanging="567"/>
        <w:textAlignment w:val="baseline"/>
        <w:rPr>
          <w:rFonts w:ascii="Arial" w:hAnsi="Arial" w:cs="Arial"/>
        </w:rPr>
      </w:pPr>
      <w:r w:rsidRPr="00BF490B">
        <w:rPr>
          <w:rFonts w:ascii="Arial" w:hAnsi="Arial" w:cs="Arial"/>
        </w:rPr>
        <w:t xml:space="preserve">that there was bias or prejudice towards the student in the way the Support to Study Panel reached its findings or in other aspects of the support to study procedure; </w:t>
      </w:r>
    </w:p>
    <w:p w14:paraId="68EAF5CE" w14:textId="3D839BA2" w:rsidR="00A0489D" w:rsidRPr="00BF490B" w:rsidRDefault="00A0489D" w:rsidP="00BF490B">
      <w:pPr>
        <w:pStyle w:val="ListParagraph"/>
        <w:numPr>
          <w:ilvl w:val="0"/>
          <w:numId w:val="13"/>
        </w:numPr>
        <w:spacing w:after="0" w:line="240" w:lineRule="auto"/>
        <w:ind w:left="1134" w:hanging="567"/>
        <w:textAlignment w:val="baseline"/>
        <w:rPr>
          <w:rFonts w:ascii="Arial" w:hAnsi="Arial" w:cs="Arial"/>
        </w:rPr>
      </w:pPr>
      <w:r w:rsidRPr="00BF490B">
        <w:rPr>
          <w:rFonts w:ascii="Arial" w:hAnsi="Arial" w:cs="Arial"/>
        </w:rPr>
        <w:t>that the decision of the Support to Study Panel was unreasonable and/or that the outcome was not proportionate with the evidence presented in all of the circumstance</w:t>
      </w:r>
      <w:r w:rsidR="0098179B">
        <w:rPr>
          <w:rFonts w:ascii="Arial" w:hAnsi="Arial" w:cs="Arial"/>
        </w:rPr>
        <w:t>s of the case.</w:t>
      </w:r>
      <w:r w:rsidRPr="00BF490B">
        <w:rPr>
          <w:rFonts w:ascii="Arial" w:hAnsi="Arial" w:cs="Arial"/>
        </w:rPr>
        <w:t xml:space="preserve"> </w:t>
      </w:r>
    </w:p>
    <w:p w14:paraId="1A97094E" w14:textId="77777777" w:rsidR="00A0489D" w:rsidRPr="00BF490B" w:rsidRDefault="00A0489D" w:rsidP="00A0489D">
      <w:pPr>
        <w:pStyle w:val="ListParagraph"/>
        <w:spacing w:after="0" w:line="240" w:lineRule="auto"/>
        <w:ind w:left="567"/>
        <w:textAlignment w:val="baseline"/>
        <w:rPr>
          <w:rFonts w:ascii="Arial" w:hAnsi="Arial" w:cs="Arial"/>
        </w:rPr>
      </w:pPr>
    </w:p>
    <w:p w14:paraId="6453B1EA" w14:textId="30754E29" w:rsidR="00187311" w:rsidRDefault="00187311" w:rsidP="00BF490B">
      <w:pPr>
        <w:pStyle w:val="ListParagraph"/>
        <w:numPr>
          <w:ilvl w:val="1"/>
          <w:numId w:val="17"/>
        </w:numPr>
        <w:spacing w:after="0" w:line="240" w:lineRule="auto"/>
        <w:ind w:left="567" w:hanging="567"/>
        <w:textAlignment w:val="baseline"/>
        <w:rPr>
          <w:rFonts w:ascii="Arial" w:hAnsi="Arial" w:cs="Arial"/>
        </w:rPr>
      </w:pPr>
      <w:r w:rsidRPr="00BF490B">
        <w:rPr>
          <w:rFonts w:ascii="Arial" w:hAnsi="Arial" w:cs="Arial"/>
        </w:rPr>
        <w:lastRenderedPageBreak/>
        <w:t xml:space="preserve">Options available to </w:t>
      </w:r>
      <w:r w:rsidR="00A0489D" w:rsidRPr="00BF490B">
        <w:rPr>
          <w:rFonts w:ascii="Arial" w:hAnsi="Arial" w:cs="Arial"/>
        </w:rPr>
        <w:t>the</w:t>
      </w:r>
      <w:r w:rsidRPr="00BF490B">
        <w:rPr>
          <w:rFonts w:ascii="Arial" w:hAnsi="Arial" w:cs="Arial"/>
        </w:rPr>
        <w:t xml:space="preserve"> Review </w:t>
      </w:r>
      <w:r w:rsidR="00A0489D" w:rsidRPr="00BF490B">
        <w:rPr>
          <w:rFonts w:ascii="Arial" w:hAnsi="Arial" w:cs="Arial"/>
        </w:rPr>
        <w:t>Panel</w:t>
      </w:r>
      <w:r w:rsidRPr="00BF490B">
        <w:rPr>
          <w:rFonts w:ascii="Arial" w:hAnsi="Arial" w:cs="Arial"/>
        </w:rPr>
        <w:t xml:space="preserve"> are</w:t>
      </w:r>
      <w:r w:rsidR="00A0489D" w:rsidRPr="00BF490B">
        <w:rPr>
          <w:rFonts w:ascii="Arial" w:hAnsi="Arial" w:cs="Arial"/>
        </w:rPr>
        <w:t xml:space="preserve">: </w:t>
      </w:r>
    </w:p>
    <w:p w14:paraId="1F44380A" w14:textId="77777777" w:rsidR="00FB54B0" w:rsidRDefault="00FB54B0" w:rsidP="00BF490B">
      <w:pPr>
        <w:pStyle w:val="ListParagraph"/>
        <w:spacing w:after="0" w:line="240" w:lineRule="auto"/>
        <w:ind w:left="567"/>
        <w:textAlignment w:val="baseline"/>
        <w:rPr>
          <w:rFonts w:ascii="Arial" w:hAnsi="Arial" w:cs="Arial"/>
        </w:rPr>
      </w:pPr>
    </w:p>
    <w:p w14:paraId="362FF6FC" w14:textId="075A6440" w:rsidR="00FB54B0" w:rsidRDefault="00FB54B0" w:rsidP="00BF490B">
      <w:pPr>
        <w:pStyle w:val="ListParagraph"/>
        <w:numPr>
          <w:ilvl w:val="0"/>
          <w:numId w:val="15"/>
        </w:numPr>
        <w:tabs>
          <w:tab w:val="left" w:pos="0"/>
        </w:tabs>
        <w:suppressAutoHyphens/>
        <w:spacing w:after="0" w:line="240" w:lineRule="auto"/>
        <w:ind w:hanging="502"/>
        <w:rPr>
          <w:rFonts w:ascii="Arial" w:hAnsi="Arial" w:cs="Arial"/>
          <w:spacing w:val="-3"/>
        </w:rPr>
      </w:pPr>
      <w:r w:rsidRPr="006F40FF">
        <w:rPr>
          <w:rFonts w:ascii="Arial" w:hAnsi="Arial" w:cs="Arial"/>
          <w:spacing w:val="-3"/>
        </w:rPr>
        <w:t xml:space="preserve">The outcome of the </w:t>
      </w:r>
      <w:r w:rsidR="00130BBE">
        <w:rPr>
          <w:rFonts w:ascii="Arial" w:hAnsi="Arial" w:cs="Arial"/>
          <w:spacing w:val="-3"/>
        </w:rPr>
        <w:t>Support</w:t>
      </w:r>
      <w:r>
        <w:rPr>
          <w:rFonts w:ascii="Arial" w:hAnsi="Arial" w:cs="Arial"/>
          <w:spacing w:val="-3"/>
        </w:rPr>
        <w:t xml:space="preserve"> to Study Panel</w:t>
      </w:r>
      <w:r w:rsidRPr="006F40FF">
        <w:rPr>
          <w:rFonts w:ascii="Arial" w:hAnsi="Arial" w:cs="Arial"/>
          <w:spacing w:val="-3"/>
        </w:rPr>
        <w:t xml:space="preserve"> should be upheld.</w:t>
      </w:r>
    </w:p>
    <w:p w14:paraId="692301AD" w14:textId="77777777" w:rsidR="00FB54B0" w:rsidRPr="006F40FF" w:rsidRDefault="00FB54B0" w:rsidP="00BF490B">
      <w:pPr>
        <w:pStyle w:val="ListParagraph"/>
        <w:tabs>
          <w:tab w:val="left" w:pos="0"/>
        </w:tabs>
        <w:suppressAutoHyphens/>
        <w:ind w:left="1069" w:hanging="502"/>
        <w:rPr>
          <w:rFonts w:ascii="Arial" w:hAnsi="Arial" w:cs="Arial"/>
          <w:spacing w:val="-3"/>
        </w:rPr>
      </w:pPr>
    </w:p>
    <w:p w14:paraId="7F044BC5" w14:textId="31C4A0AD" w:rsidR="00FB54B0" w:rsidRPr="006F40FF" w:rsidRDefault="00FB54B0" w:rsidP="00BF490B">
      <w:pPr>
        <w:pStyle w:val="ListParagraph"/>
        <w:numPr>
          <w:ilvl w:val="0"/>
          <w:numId w:val="15"/>
        </w:numPr>
        <w:tabs>
          <w:tab w:val="left" w:pos="0"/>
        </w:tabs>
        <w:suppressAutoHyphens/>
        <w:spacing w:after="0" w:line="240" w:lineRule="auto"/>
        <w:ind w:hanging="502"/>
        <w:rPr>
          <w:rFonts w:ascii="Arial" w:hAnsi="Arial" w:cs="Arial"/>
          <w:spacing w:val="-3"/>
        </w:rPr>
      </w:pPr>
      <w:r w:rsidRPr="006F40FF">
        <w:rPr>
          <w:rFonts w:ascii="Arial" w:hAnsi="Arial" w:cs="Arial"/>
          <w:spacing w:val="-3"/>
        </w:rPr>
        <w:t xml:space="preserve">The outcome of the </w:t>
      </w:r>
      <w:r w:rsidR="00130BBE">
        <w:rPr>
          <w:rFonts w:ascii="Arial" w:hAnsi="Arial" w:cs="Arial"/>
          <w:spacing w:val="-3"/>
        </w:rPr>
        <w:t>Support</w:t>
      </w:r>
      <w:r>
        <w:rPr>
          <w:rFonts w:ascii="Arial" w:hAnsi="Arial" w:cs="Arial"/>
          <w:spacing w:val="-3"/>
        </w:rPr>
        <w:t xml:space="preserve"> to Study Panel should not be upheld and that:</w:t>
      </w:r>
    </w:p>
    <w:p w14:paraId="62DBC36B" w14:textId="77777777" w:rsidR="00FB54B0" w:rsidRPr="006F40FF" w:rsidRDefault="00FB54B0" w:rsidP="00BF490B">
      <w:pPr>
        <w:pStyle w:val="ListParagraph"/>
        <w:ind w:left="1069" w:hanging="502"/>
        <w:rPr>
          <w:rFonts w:ascii="Arial" w:hAnsi="Arial" w:cs="Arial"/>
          <w:spacing w:val="-3"/>
        </w:rPr>
      </w:pPr>
    </w:p>
    <w:p w14:paraId="23E4CDA5" w14:textId="54514012" w:rsidR="00FB54B0" w:rsidRPr="006F40FF" w:rsidRDefault="00FB54B0" w:rsidP="00BF490B">
      <w:pPr>
        <w:pStyle w:val="ListParagraph"/>
        <w:numPr>
          <w:ilvl w:val="0"/>
          <w:numId w:val="16"/>
        </w:numPr>
        <w:tabs>
          <w:tab w:val="left" w:pos="0"/>
        </w:tabs>
        <w:suppressAutoHyphens/>
        <w:spacing w:after="0" w:line="240" w:lineRule="auto"/>
        <w:ind w:left="1701" w:hanging="502"/>
        <w:rPr>
          <w:rFonts w:ascii="Arial" w:hAnsi="Arial" w:cs="Arial"/>
          <w:spacing w:val="-3"/>
        </w:rPr>
      </w:pPr>
      <w:r>
        <w:rPr>
          <w:rFonts w:ascii="Arial" w:hAnsi="Arial" w:cs="Arial"/>
          <w:spacing w:val="-3"/>
        </w:rPr>
        <w:t>t</w:t>
      </w:r>
      <w:r w:rsidRPr="006F40FF">
        <w:rPr>
          <w:rFonts w:ascii="Arial" w:hAnsi="Arial" w:cs="Arial"/>
          <w:spacing w:val="-3"/>
        </w:rPr>
        <w:t xml:space="preserve">he </w:t>
      </w:r>
      <w:r w:rsidR="00130BBE">
        <w:rPr>
          <w:rFonts w:ascii="Arial" w:hAnsi="Arial" w:cs="Arial"/>
          <w:spacing w:val="-3"/>
        </w:rPr>
        <w:t>Support</w:t>
      </w:r>
      <w:r>
        <w:rPr>
          <w:rFonts w:ascii="Arial" w:hAnsi="Arial" w:cs="Arial"/>
          <w:spacing w:val="-3"/>
        </w:rPr>
        <w:t xml:space="preserve"> to Study Panel</w:t>
      </w:r>
      <w:r w:rsidRPr="006F40FF">
        <w:rPr>
          <w:rFonts w:ascii="Arial" w:hAnsi="Arial" w:cs="Arial"/>
          <w:spacing w:val="-3"/>
        </w:rPr>
        <w:t xml:space="preserve"> made procedural errors and/or errors of judgement and a new </w:t>
      </w:r>
      <w:r w:rsidR="00130BBE">
        <w:rPr>
          <w:rFonts w:ascii="Arial" w:hAnsi="Arial" w:cs="Arial"/>
          <w:spacing w:val="-3"/>
        </w:rPr>
        <w:t>Support</w:t>
      </w:r>
      <w:r>
        <w:rPr>
          <w:rFonts w:ascii="Arial" w:hAnsi="Arial" w:cs="Arial"/>
          <w:spacing w:val="-3"/>
        </w:rPr>
        <w:t xml:space="preserve"> to Study Panel</w:t>
      </w:r>
      <w:r w:rsidRPr="006F40FF">
        <w:rPr>
          <w:rFonts w:ascii="Arial" w:hAnsi="Arial" w:cs="Arial"/>
          <w:spacing w:val="-3"/>
        </w:rPr>
        <w:t xml:space="preserve"> should be convened to hear the case afresh</w:t>
      </w:r>
      <w:r>
        <w:rPr>
          <w:rFonts w:ascii="Arial" w:hAnsi="Arial" w:cs="Arial"/>
          <w:spacing w:val="-3"/>
        </w:rPr>
        <w:t>, or</w:t>
      </w:r>
    </w:p>
    <w:p w14:paraId="1BB1EA64" w14:textId="77777777" w:rsidR="00FB54B0" w:rsidRPr="006F40FF" w:rsidRDefault="00FB54B0" w:rsidP="00BF490B">
      <w:pPr>
        <w:pStyle w:val="ListParagraph"/>
        <w:ind w:left="1701" w:hanging="502"/>
        <w:rPr>
          <w:rFonts w:ascii="Arial" w:hAnsi="Arial" w:cs="Arial"/>
          <w:spacing w:val="-3"/>
        </w:rPr>
      </w:pPr>
    </w:p>
    <w:p w14:paraId="1379C1B1" w14:textId="4C13CA81" w:rsidR="00FB54B0" w:rsidRPr="006F40FF" w:rsidRDefault="0098179B" w:rsidP="00BF490B">
      <w:pPr>
        <w:pStyle w:val="ListParagraph"/>
        <w:numPr>
          <w:ilvl w:val="0"/>
          <w:numId w:val="16"/>
        </w:numPr>
        <w:tabs>
          <w:tab w:val="left" w:pos="0"/>
        </w:tabs>
        <w:suppressAutoHyphens/>
        <w:spacing w:after="0" w:line="240" w:lineRule="auto"/>
        <w:ind w:left="1701" w:hanging="502"/>
        <w:rPr>
          <w:rFonts w:ascii="Arial" w:hAnsi="Arial" w:cs="Arial"/>
          <w:spacing w:val="-3"/>
        </w:rPr>
      </w:pPr>
      <w:r>
        <w:rPr>
          <w:rFonts w:ascii="Arial" w:hAnsi="Arial" w:cs="Arial"/>
          <w:spacing w:val="-3"/>
        </w:rPr>
        <w:t xml:space="preserve">the findings of the </w:t>
      </w:r>
      <w:r w:rsidR="00130BBE">
        <w:rPr>
          <w:rFonts w:ascii="Arial" w:hAnsi="Arial" w:cs="Arial"/>
          <w:spacing w:val="-3"/>
        </w:rPr>
        <w:t>Support</w:t>
      </w:r>
      <w:r w:rsidR="007B2F7E">
        <w:rPr>
          <w:rFonts w:ascii="Arial" w:hAnsi="Arial" w:cs="Arial"/>
          <w:spacing w:val="-3"/>
        </w:rPr>
        <w:t xml:space="preserve"> to Study Panel </w:t>
      </w:r>
      <w:r>
        <w:rPr>
          <w:rFonts w:ascii="Arial" w:hAnsi="Arial" w:cs="Arial"/>
          <w:spacing w:val="-3"/>
        </w:rPr>
        <w:t xml:space="preserve">should be substituted </w:t>
      </w:r>
      <w:r w:rsidR="007B2F7E">
        <w:rPr>
          <w:rFonts w:ascii="Arial" w:hAnsi="Arial" w:cs="Arial"/>
          <w:spacing w:val="-3"/>
        </w:rPr>
        <w:t>with its own findings.</w:t>
      </w:r>
    </w:p>
    <w:p w14:paraId="540EEE5F" w14:textId="77777777" w:rsidR="00FB54B0" w:rsidRPr="00BF490B" w:rsidRDefault="00FB54B0" w:rsidP="00BF490B">
      <w:pPr>
        <w:spacing w:after="0" w:line="240" w:lineRule="auto"/>
        <w:textAlignment w:val="baseline"/>
        <w:rPr>
          <w:rFonts w:ascii="Arial" w:hAnsi="Arial" w:cs="Arial"/>
        </w:rPr>
      </w:pPr>
    </w:p>
    <w:p w14:paraId="6A31E4F4" w14:textId="77777777" w:rsidR="00BA4A52" w:rsidRPr="00BF490B" w:rsidRDefault="00447EBA"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The decision of the Panel considering the request for review will be final and the student will be notified of the decision within a period of 5 working days following the meeting. If the request for review is unsuccessful, the student will be issued with a Completion of Procedures Letter. </w:t>
      </w:r>
    </w:p>
    <w:p w14:paraId="17295BC8" w14:textId="77777777" w:rsidR="00BA4A52" w:rsidRPr="00E672CB" w:rsidRDefault="00BA4A52" w:rsidP="00BF490B">
      <w:pPr>
        <w:pStyle w:val="ListParagraph"/>
        <w:spacing w:after="0" w:line="240" w:lineRule="auto"/>
        <w:ind w:left="567" w:hanging="567"/>
        <w:rPr>
          <w:rFonts w:ascii="Arial" w:eastAsia="Times New Roman" w:hAnsi="Arial" w:cs="Arial"/>
          <w:lang w:eastAsia="en-GB"/>
        </w:rPr>
      </w:pPr>
    </w:p>
    <w:p w14:paraId="28B2B3CA" w14:textId="62A428AA" w:rsidR="00BA4A52" w:rsidRPr="00BF490B" w:rsidRDefault="0032034F" w:rsidP="00BF490B">
      <w:pPr>
        <w:pStyle w:val="ListParagraph"/>
        <w:numPr>
          <w:ilvl w:val="1"/>
          <w:numId w:val="17"/>
        </w:numPr>
        <w:spacing w:after="0" w:line="240" w:lineRule="auto"/>
        <w:ind w:left="567" w:hanging="567"/>
        <w:textAlignment w:val="baseline"/>
        <w:rPr>
          <w:rFonts w:ascii="Arial" w:eastAsia="Times New Roman" w:hAnsi="Arial" w:cs="Arial"/>
          <w:lang w:eastAsia="en-GB"/>
        </w:rPr>
      </w:pPr>
      <w:r>
        <w:rPr>
          <w:rFonts w:ascii="Arial" w:hAnsi="Arial" w:cs="Arial"/>
          <w:spacing w:val="-3"/>
        </w:rPr>
        <w:t>If the student is unhappy with the outcome of this procedure they may</w:t>
      </w:r>
      <w:r w:rsidRPr="00E40FFA">
        <w:rPr>
          <w:rFonts w:ascii="Arial" w:hAnsi="Arial" w:cs="Arial"/>
          <w:spacing w:val="-3"/>
        </w:rPr>
        <w:t xml:space="preserve">, following issue of a </w:t>
      </w:r>
      <w:r>
        <w:rPr>
          <w:rFonts w:ascii="Arial" w:hAnsi="Arial" w:cs="Arial"/>
          <w:spacing w:val="-3"/>
        </w:rPr>
        <w:t xml:space="preserve">University </w:t>
      </w:r>
      <w:r w:rsidRPr="00E40FFA">
        <w:rPr>
          <w:rFonts w:ascii="Arial" w:hAnsi="Arial" w:cs="Arial"/>
          <w:spacing w:val="-3"/>
        </w:rPr>
        <w:t xml:space="preserve">Completion of Procedures </w:t>
      </w:r>
      <w:r>
        <w:rPr>
          <w:rFonts w:ascii="Arial" w:hAnsi="Arial" w:cs="Arial"/>
          <w:spacing w:val="-3"/>
        </w:rPr>
        <w:t>L</w:t>
      </w:r>
      <w:r w:rsidRPr="00E40FFA">
        <w:rPr>
          <w:rFonts w:ascii="Arial" w:hAnsi="Arial" w:cs="Arial"/>
          <w:spacing w:val="-3"/>
        </w:rPr>
        <w:t>etter,</w:t>
      </w:r>
      <w:r>
        <w:rPr>
          <w:rFonts w:ascii="Arial" w:hAnsi="Arial" w:cs="Arial"/>
          <w:spacing w:val="-3"/>
        </w:rPr>
        <w:t xml:space="preserve"> </w:t>
      </w:r>
      <w:r w:rsidRPr="00E40FFA">
        <w:rPr>
          <w:rFonts w:ascii="Arial" w:hAnsi="Arial" w:cs="Arial"/>
          <w:spacing w:val="-3"/>
        </w:rPr>
        <w:t>lodge a complaint with the</w:t>
      </w:r>
      <w:r>
        <w:rPr>
          <w:rFonts w:ascii="Arial" w:hAnsi="Arial" w:cs="Arial"/>
          <w:spacing w:val="-3"/>
        </w:rPr>
        <w:t xml:space="preserve"> </w:t>
      </w:r>
      <w:r w:rsidR="00447EBA" w:rsidRPr="00E672CB">
        <w:rPr>
          <w:rFonts w:ascii="Arial" w:eastAsia="Times New Roman" w:hAnsi="Arial" w:cs="Arial"/>
          <w:lang w:eastAsia="en-GB"/>
        </w:rPr>
        <w:t>Office of the Independent Adjudicator</w:t>
      </w:r>
      <w:r>
        <w:rPr>
          <w:rFonts w:ascii="Arial" w:eastAsia="Times New Roman" w:hAnsi="Arial" w:cs="Arial"/>
          <w:lang w:eastAsia="en-GB"/>
        </w:rPr>
        <w:t xml:space="preserve"> for Higher Education</w:t>
      </w:r>
      <w:r w:rsidR="00447EBA" w:rsidRPr="00E672CB">
        <w:rPr>
          <w:rFonts w:ascii="Arial" w:eastAsia="Times New Roman" w:hAnsi="Arial" w:cs="Arial"/>
          <w:lang w:eastAsia="en-GB"/>
        </w:rPr>
        <w:t xml:space="preserve"> (OIA). Details of the OIA and the relevant information in relation to the Scheme can be accessed at </w:t>
      </w:r>
      <w:hyperlink r:id="rId14" w:tgtFrame="_blank" w:history="1">
        <w:r w:rsidR="00447EBA" w:rsidRPr="00E672CB">
          <w:rPr>
            <w:rFonts w:ascii="Arial" w:eastAsia="Times New Roman" w:hAnsi="Arial" w:cs="Arial"/>
            <w:color w:val="0000FF"/>
            <w:u w:val="single"/>
            <w:lang w:eastAsia="en-GB"/>
          </w:rPr>
          <w:t>www.oiahe.org.uk</w:t>
        </w:r>
      </w:hyperlink>
      <w:r w:rsidR="00447EBA" w:rsidRPr="00E672CB">
        <w:rPr>
          <w:rFonts w:ascii="Arial" w:eastAsia="Times New Roman" w:hAnsi="Arial" w:cs="Arial"/>
          <w:lang w:eastAsia="en-GB"/>
        </w:rPr>
        <w:t>. Further information and advice can be obtained from the Student Casework</w:t>
      </w:r>
      <w:r>
        <w:rPr>
          <w:rFonts w:ascii="Arial" w:eastAsia="Times New Roman" w:hAnsi="Arial" w:cs="Arial"/>
          <w:lang w:eastAsia="en-GB"/>
        </w:rPr>
        <w:t xml:space="preserve"> Unit</w:t>
      </w:r>
      <w:r w:rsidR="00447EBA" w:rsidRPr="00E672CB">
        <w:rPr>
          <w:rFonts w:ascii="Arial" w:eastAsia="Times New Roman" w:hAnsi="Arial" w:cs="Arial"/>
          <w:lang w:eastAsia="en-GB"/>
        </w:rPr>
        <w:t>. </w:t>
      </w:r>
    </w:p>
    <w:p w14:paraId="6AA825B2" w14:textId="77777777" w:rsidR="00BA4A52" w:rsidRPr="00BF490B" w:rsidRDefault="00BA4A52" w:rsidP="00BF490B">
      <w:pPr>
        <w:pStyle w:val="ListParagraph"/>
        <w:spacing w:after="0" w:line="240" w:lineRule="auto"/>
        <w:ind w:left="567" w:hanging="567"/>
        <w:rPr>
          <w:rFonts w:ascii="Arial" w:eastAsia="Times New Roman" w:hAnsi="Arial" w:cs="Arial"/>
          <w:b/>
          <w:bCs/>
          <w:lang w:eastAsia="en-GB"/>
        </w:rPr>
      </w:pPr>
    </w:p>
    <w:p w14:paraId="4FBB0B49" w14:textId="2DA3E032" w:rsidR="00BA4A52" w:rsidRPr="00BF490B" w:rsidRDefault="00447EBA" w:rsidP="00BF490B">
      <w:pPr>
        <w:pStyle w:val="ListParagraph"/>
        <w:numPr>
          <w:ilvl w:val="0"/>
          <w:numId w:val="5"/>
        </w:numPr>
        <w:spacing w:after="0" w:line="240" w:lineRule="auto"/>
        <w:ind w:left="567" w:hanging="567"/>
        <w:textAlignment w:val="baseline"/>
        <w:rPr>
          <w:rFonts w:ascii="Arial" w:eastAsia="Times New Roman" w:hAnsi="Arial" w:cs="Arial"/>
          <w:lang w:eastAsia="en-GB"/>
        </w:rPr>
      </w:pPr>
      <w:r w:rsidRPr="00BF490B">
        <w:rPr>
          <w:rFonts w:ascii="Arial" w:eastAsia="Times New Roman" w:hAnsi="Arial" w:cs="Arial"/>
          <w:b/>
          <w:bCs/>
          <w:lang w:eastAsia="en-GB"/>
        </w:rPr>
        <w:t>Return to Study</w:t>
      </w:r>
    </w:p>
    <w:p w14:paraId="55ACBF64" w14:textId="77777777" w:rsidR="00BA4A52" w:rsidRPr="00BF490B" w:rsidRDefault="00BA4A52" w:rsidP="00BF490B">
      <w:pPr>
        <w:pStyle w:val="ListParagraph"/>
        <w:spacing w:after="0" w:line="240" w:lineRule="auto"/>
        <w:ind w:left="567" w:hanging="567"/>
        <w:textAlignment w:val="baseline"/>
        <w:rPr>
          <w:rFonts w:ascii="Arial" w:eastAsia="Times New Roman" w:hAnsi="Arial" w:cs="Arial"/>
          <w:lang w:eastAsia="en-GB"/>
        </w:rPr>
      </w:pPr>
    </w:p>
    <w:p w14:paraId="5F37514B" w14:textId="4EB8DE4B"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xml:space="preserve">If a student has agreed to interrupt their studies or been suspended as an outcome of a </w:t>
      </w:r>
      <w:r w:rsidR="00130BBE">
        <w:rPr>
          <w:rFonts w:ascii="Arial" w:eastAsia="Times New Roman" w:hAnsi="Arial" w:cs="Arial"/>
          <w:lang w:eastAsia="en-GB"/>
        </w:rPr>
        <w:t>Support</w:t>
      </w:r>
      <w:r w:rsidRPr="00E672CB">
        <w:rPr>
          <w:rFonts w:ascii="Arial" w:eastAsia="Times New Roman" w:hAnsi="Arial" w:cs="Arial"/>
          <w:lang w:eastAsia="en-GB"/>
        </w:rPr>
        <w:t xml:space="preserve"> to Study Hearing, a review meeting should be arranged prior to their anticipated return to determine whether the student is fit to return to study. Medical evidence may be requested from the student regarding their ability to engage fully with their studies, meet the requirements of the programme and live independently in residences or in the community. </w:t>
      </w:r>
    </w:p>
    <w:p w14:paraId="68368EA6" w14:textId="77777777" w:rsidR="00BA4A52" w:rsidRPr="00BF490B" w:rsidRDefault="00447EBA" w:rsidP="00BF490B">
      <w:pPr>
        <w:pStyle w:val="ListParagraph"/>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 </w:t>
      </w:r>
    </w:p>
    <w:p w14:paraId="100B5F6F" w14:textId="77777777" w:rsidR="00BA4A52"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Exceptionally, a further suspension will be arranged where this appears to still be justified by evidence discussed at the meeting. </w:t>
      </w:r>
    </w:p>
    <w:p w14:paraId="1F58D2BC" w14:textId="77777777" w:rsidR="00BA4A52" w:rsidRPr="00BF490B" w:rsidRDefault="00BA4A52" w:rsidP="00BF490B">
      <w:pPr>
        <w:spacing w:after="0" w:line="240" w:lineRule="auto"/>
        <w:ind w:left="567" w:hanging="567"/>
        <w:textAlignment w:val="baseline"/>
        <w:rPr>
          <w:rFonts w:ascii="Arial" w:eastAsia="Times New Roman" w:hAnsi="Arial" w:cs="Arial"/>
          <w:lang w:eastAsia="en-GB"/>
        </w:rPr>
      </w:pPr>
    </w:p>
    <w:p w14:paraId="2D992C9F" w14:textId="7E64684B" w:rsidR="00081D69" w:rsidRPr="00BF490B" w:rsidRDefault="00447EBA" w:rsidP="00BF490B">
      <w:pPr>
        <w:pStyle w:val="ListParagraph"/>
        <w:numPr>
          <w:ilvl w:val="1"/>
          <w:numId w:val="5"/>
        </w:numPr>
        <w:spacing w:after="0" w:line="240" w:lineRule="auto"/>
        <w:ind w:left="567" w:hanging="567"/>
        <w:textAlignment w:val="baseline"/>
        <w:rPr>
          <w:rFonts w:ascii="Arial" w:eastAsia="Times New Roman" w:hAnsi="Arial" w:cs="Arial"/>
          <w:lang w:eastAsia="en-GB"/>
        </w:rPr>
      </w:pPr>
      <w:r w:rsidRPr="00E672CB">
        <w:rPr>
          <w:rFonts w:ascii="Arial" w:eastAsia="Times New Roman" w:hAnsi="Arial" w:cs="Arial"/>
          <w:lang w:eastAsia="en-GB"/>
        </w:rPr>
        <w:t>Where it is concluded that the student is able to return to study a ‘Return to Study Plan’ will be agreed at the meeting. This should address any specific study-related support need to enable a successful return to studies. It will also be determined who will be responsible for undertaking the necessary action(s) outcome and who may need to be informed of this; dates for any review meetings will also be set.  A student will only be permitted to return to studies when an agreed action plan is in place.</w:t>
      </w:r>
    </w:p>
    <w:sectPr w:rsidR="00081D69" w:rsidRPr="00BF490B">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056E" w14:textId="77777777" w:rsidR="00185982" w:rsidRDefault="00185982" w:rsidP="00185982">
      <w:pPr>
        <w:spacing w:after="0" w:line="240" w:lineRule="auto"/>
      </w:pPr>
      <w:r>
        <w:separator/>
      </w:r>
    </w:p>
  </w:endnote>
  <w:endnote w:type="continuationSeparator" w:id="0">
    <w:p w14:paraId="22B532A8" w14:textId="77777777" w:rsidR="00185982" w:rsidRDefault="00185982" w:rsidP="0018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49B3" w14:textId="77777777" w:rsidR="00185982" w:rsidRDefault="00185982" w:rsidP="00185982">
      <w:pPr>
        <w:spacing w:after="0" w:line="240" w:lineRule="auto"/>
      </w:pPr>
      <w:r>
        <w:separator/>
      </w:r>
    </w:p>
  </w:footnote>
  <w:footnote w:type="continuationSeparator" w:id="0">
    <w:p w14:paraId="42BB465B" w14:textId="77777777" w:rsidR="00185982" w:rsidRDefault="00185982" w:rsidP="0018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BD3C" w14:textId="4B3315C3" w:rsidR="00185982" w:rsidRDefault="00185982">
    <w:pPr>
      <w:pStyle w:val="Header"/>
    </w:pPr>
    <w:r>
      <w:rPr>
        <w:noProof/>
      </w:rPr>
      <mc:AlternateContent>
        <mc:Choice Requires="wps">
          <w:drawing>
            <wp:anchor distT="0" distB="0" distL="0" distR="0" simplePos="0" relativeHeight="251659264" behindDoc="0" locked="0" layoutInCell="1" allowOverlap="1" wp14:anchorId="01D6B5A2" wp14:editId="242EBCF7">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8EA46" w14:textId="4F7059B8" w:rsidR="00185982" w:rsidRPr="005C11D0" w:rsidRDefault="00185982">
                          <w:pPr>
                            <w:rPr>
                              <w:rFonts w:ascii="Calibri" w:eastAsia="Calibri" w:hAnsi="Calibri" w:cs="Calibri"/>
                              <w:noProof/>
                              <w:color w:val="000000"/>
                              <w:sz w:val="20"/>
                              <w:szCs w:val="20"/>
                            </w:rPr>
                          </w:pPr>
                          <w:r w:rsidRPr="005C11D0">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1D6B5A2" id="_x0000_t202" coordsize="21600,21600" o:spt="202" path="m,l,21600r21600,l21600,xe">
              <v:stroke joinstyle="miter"/>
              <v:path gradientshapeok="t" o:connecttype="rect"/>
            </v:shapetype>
            <v:shape id="Text Box 3" o:spid="_x0000_s1026"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31E8EA46" w14:textId="4F7059B8" w:rsidR="00185982" w:rsidRPr="005C11D0" w:rsidRDefault="00185982">
                    <w:pPr>
                      <w:rPr>
                        <w:rFonts w:ascii="Calibri" w:eastAsia="Calibri" w:hAnsi="Calibri" w:cs="Calibri"/>
                        <w:noProof/>
                        <w:color w:val="000000"/>
                        <w:sz w:val="20"/>
                        <w:szCs w:val="20"/>
                      </w:rPr>
                    </w:pPr>
                    <w:r w:rsidRPr="005C11D0">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FCFD" w14:textId="77777777" w:rsidR="00D9718F" w:rsidRDefault="006C1801" w:rsidP="006C1801">
    <w:pPr>
      <w:pStyle w:val="ListParagraph"/>
      <w:jc w:val="center"/>
      <w:rPr>
        <w:rFonts w:cstheme="minorHAnsi"/>
        <w:sz w:val="24"/>
        <w:szCs w:val="24"/>
      </w:rP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r w:rsidR="00D9718F">
      <w:rPr>
        <w:rFonts w:cstheme="minorHAnsi"/>
        <w:sz w:val="24"/>
        <w:szCs w:val="24"/>
      </w:rPr>
      <w:t xml:space="preserve">  </w:t>
    </w:r>
  </w:p>
  <w:p w14:paraId="07FA4E15" w14:textId="0CC5C32B" w:rsidR="00185982" w:rsidRDefault="00185982">
    <w:pPr>
      <w:pStyle w:val="Header"/>
    </w:pPr>
    <w:r>
      <w:rPr>
        <w:noProof/>
      </w:rPr>
      <mc:AlternateContent>
        <mc:Choice Requires="wps">
          <w:drawing>
            <wp:anchor distT="0" distB="0" distL="0" distR="0" simplePos="0" relativeHeight="251660288" behindDoc="0" locked="0" layoutInCell="1" allowOverlap="1" wp14:anchorId="19DCFF3F" wp14:editId="2ADE6E0A">
              <wp:simplePos x="635" y="635"/>
              <wp:positionH relativeFrom="rightMargin">
                <wp:align>right</wp:align>
              </wp:positionH>
              <wp:positionV relativeFrom="paragraph">
                <wp:posOffset>635</wp:posOffset>
              </wp:positionV>
              <wp:extent cx="443865" cy="443865"/>
              <wp:effectExtent l="0" t="0" r="0" b="17145"/>
              <wp:wrapSquare wrapText="bothSides"/>
              <wp:docPr id="4" name="Text Box 4"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1D89A" w14:textId="252F83C2" w:rsidR="00185982" w:rsidRPr="005C11D0" w:rsidRDefault="00185982">
                          <w:pPr>
                            <w:rPr>
                              <w:rFonts w:ascii="Calibri" w:eastAsia="Calibri" w:hAnsi="Calibri" w:cs="Calibri"/>
                              <w:noProof/>
                              <w:color w:val="000000"/>
                              <w:sz w:val="20"/>
                              <w:szCs w:val="20"/>
                            </w:rPr>
                          </w:pPr>
                          <w:r w:rsidRPr="005C11D0">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9DCFF3F" id="_x0000_t202" coordsize="21600,21600" o:spt="202" path="m,l,21600r21600,l21600,xe">
              <v:stroke joinstyle="miter"/>
              <v:path gradientshapeok="t" o:connecttype="rect"/>
            </v:shapetype>
            <v:shape id="Text Box 4" o:spid="_x0000_s1027" type="#_x0000_t202" alt="PUBLIC / CYHOEDDUS"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B91D89A" w14:textId="252F83C2" w:rsidR="00185982" w:rsidRPr="005C11D0" w:rsidRDefault="00185982">
                    <w:pPr>
                      <w:rPr>
                        <w:rFonts w:ascii="Calibri" w:eastAsia="Calibri" w:hAnsi="Calibri" w:cs="Calibri"/>
                        <w:noProof/>
                        <w:color w:val="000000"/>
                        <w:sz w:val="20"/>
                        <w:szCs w:val="20"/>
                      </w:rPr>
                    </w:pPr>
                    <w:r w:rsidRPr="005C11D0">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1CDE" w14:textId="629CB58A" w:rsidR="00185982" w:rsidRDefault="00185982">
    <w:pPr>
      <w:pStyle w:val="Header"/>
    </w:pPr>
    <w:r>
      <w:rPr>
        <w:noProof/>
      </w:rPr>
      <mc:AlternateContent>
        <mc:Choice Requires="wps">
          <w:drawing>
            <wp:anchor distT="0" distB="0" distL="0" distR="0" simplePos="0" relativeHeight="251658240" behindDoc="0" locked="0" layoutInCell="1" allowOverlap="1" wp14:anchorId="30ED5D81" wp14:editId="3A50FBE4">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82FB4" w14:textId="77777777" w:rsidR="00E43F59" w:rsidRDefault="00E43F59" w:rsidP="00E43F59">
                          <w:pPr>
                            <w:pStyle w:val="ListParagraph"/>
                            <w:jc w:val="right"/>
                            <w:rPr>
                              <w:rFonts w:cstheme="minorHAnsi"/>
                              <w:sz w:val="24"/>
                              <w:szCs w:val="24"/>
                            </w:rPr>
                          </w:pPr>
                          <w:r>
                            <w:rPr>
                              <w:rFonts w:cstheme="minorHAnsi"/>
                              <w:sz w:val="24"/>
                              <w:szCs w:val="24"/>
                            </w:rPr>
                            <w:t>Item 3.4 i</w:t>
                          </w:r>
                        </w:p>
                        <w:p w14:paraId="04BB0806" w14:textId="419E1213" w:rsidR="00185982" w:rsidRPr="005C11D0" w:rsidRDefault="00185982">
                          <w:pPr>
                            <w:rPr>
                              <w:rFonts w:ascii="Calibri" w:eastAsia="Calibri" w:hAnsi="Calibri" w:cs="Calibri"/>
                              <w:noProof/>
                              <w:color w:val="000000"/>
                              <w:sz w:val="20"/>
                              <w:szCs w:val="2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0ED5D81" id="_x0000_t202" coordsize="21600,21600" o:spt="202" path="m,l,21600r21600,l21600,xe">
              <v:stroke joinstyle="miter"/>
              <v:path gradientshapeok="t" o:connecttype="rect"/>
            </v:shapetype>
            <v:shape id="Text Box 2" o:spid="_x0000_s1028"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8282FB4" w14:textId="77777777" w:rsidR="00E43F59" w:rsidRDefault="00E43F59" w:rsidP="00E43F59">
                    <w:pPr>
                      <w:pStyle w:val="ListParagraph"/>
                      <w:jc w:val="right"/>
                      <w:rPr>
                        <w:rFonts w:cstheme="minorHAnsi"/>
                        <w:sz w:val="24"/>
                        <w:szCs w:val="24"/>
                      </w:rPr>
                    </w:pPr>
                    <w:r>
                      <w:rPr>
                        <w:rFonts w:cstheme="minorHAnsi"/>
                        <w:sz w:val="24"/>
                        <w:szCs w:val="24"/>
                      </w:rPr>
                      <w:t>Item 3.4 i</w:t>
                    </w:r>
                  </w:p>
                  <w:p w14:paraId="04BB0806" w14:textId="419E1213" w:rsidR="00185982" w:rsidRPr="005C11D0" w:rsidRDefault="00185982">
                    <w:pPr>
                      <w:rPr>
                        <w:rFonts w:ascii="Calibri" w:eastAsia="Calibri" w:hAnsi="Calibri" w:cs="Calibri"/>
                        <w:noProof/>
                        <w:color w:val="000000"/>
                        <w:sz w:val="20"/>
                        <w:szCs w:val="20"/>
                      </w:rPr>
                    </w:pP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yS3DaYdh" int2:invalidationBookmarkName="" int2:hashCode="muBQjDG4PrdHHc" int2:id="o0z7q7D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B8"/>
    <w:multiLevelType w:val="hybridMultilevel"/>
    <w:tmpl w:val="FFFFFFFF"/>
    <w:lvl w:ilvl="0" w:tplc="0C546E20">
      <w:start w:val="1"/>
      <w:numFmt w:val="decimal"/>
      <w:lvlText w:val="%1."/>
      <w:lvlJc w:val="left"/>
      <w:pPr>
        <w:ind w:left="720" w:hanging="360"/>
      </w:pPr>
    </w:lvl>
    <w:lvl w:ilvl="1" w:tplc="56321AEE">
      <w:start w:val="1"/>
      <w:numFmt w:val="lowerLetter"/>
      <w:lvlText w:val="%2."/>
      <w:lvlJc w:val="left"/>
      <w:pPr>
        <w:ind w:left="1440" w:hanging="360"/>
      </w:pPr>
    </w:lvl>
    <w:lvl w:ilvl="2" w:tplc="70107D48">
      <w:start w:val="1"/>
      <w:numFmt w:val="lowerRoman"/>
      <w:lvlText w:val="%3."/>
      <w:lvlJc w:val="right"/>
      <w:pPr>
        <w:ind w:left="2160" w:hanging="180"/>
      </w:pPr>
    </w:lvl>
    <w:lvl w:ilvl="3" w:tplc="CA9A0118">
      <w:start w:val="1"/>
      <w:numFmt w:val="decimal"/>
      <w:lvlText w:val="%4."/>
      <w:lvlJc w:val="left"/>
      <w:pPr>
        <w:ind w:left="2880" w:hanging="360"/>
      </w:pPr>
    </w:lvl>
    <w:lvl w:ilvl="4" w:tplc="5F722FAC">
      <w:start w:val="1"/>
      <w:numFmt w:val="lowerLetter"/>
      <w:lvlText w:val="%5."/>
      <w:lvlJc w:val="left"/>
      <w:pPr>
        <w:ind w:left="3600" w:hanging="360"/>
      </w:pPr>
    </w:lvl>
    <w:lvl w:ilvl="5" w:tplc="43627760">
      <w:start w:val="1"/>
      <w:numFmt w:val="lowerRoman"/>
      <w:lvlText w:val="%6."/>
      <w:lvlJc w:val="right"/>
      <w:pPr>
        <w:ind w:left="4320" w:hanging="180"/>
      </w:pPr>
    </w:lvl>
    <w:lvl w:ilvl="6" w:tplc="046C1B5E">
      <w:start w:val="1"/>
      <w:numFmt w:val="decimal"/>
      <w:lvlText w:val="%7."/>
      <w:lvlJc w:val="left"/>
      <w:pPr>
        <w:ind w:left="5040" w:hanging="360"/>
      </w:pPr>
    </w:lvl>
    <w:lvl w:ilvl="7" w:tplc="2820B6AA">
      <w:start w:val="1"/>
      <w:numFmt w:val="lowerLetter"/>
      <w:lvlText w:val="%8."/>
      <w:lvlJc w:val="left"/>
      <w:pPr>
        <w:ind w:left="5760" w:hanging="360"/>
      </w:pPr>
    </w:lvl>
    <w:lvl w:ilvl="8" w:tplc="078493DA">
      <w:start w:val="1"/>
      <w:numFmt w:val="lowerRoman"/>
      <w:lvlText w:val="%9."/>
      <w:lvlJc w:val="right"/>
      <w:pPr>
        <w:ind w:left="6480" w:hanging="180"/>
      </w:pPr>
    </w:lvl>
  </w:abstractNum>
  <w:abstractNum w:abstractNumId="1" w15:restartNumberingAfterBreak="0">
    <w:nsid w:val="019D0BC1"/>
    <w:multiLevelType w:val="multilevel"/>
    <w:tmpl w:val="9216CA22"/>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C58EE"/>
    <w:multiLevelType w:val="multilevel"/>
    <w:tmpl w:val="B95E0288"/>
    <w:lvl w:ilvl="0">
      <w:start w:val="1"/>
      <w:numFmt w:val="bullet"/>
      <w:lvlText w:val=""/>
      <w:lvlJc w:val="left"/>
      <w:pPr>
        <w:ind w:left="1080" w:hanging="360"/>
      </w:pPr>
      <w:rPr>
        <w:rFonts w:ascii="Symbol" w:hAnsi="Symbol" w:hint="default"/>
        <w:sz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sz w:val="20"/>
      </w:rPr>
    </w:lvl>
    <w:lvl w:ilvl="3">
      <w:start w:val="1"/>
      <w:numFmt w:val="decimal"/>
      <w:lvlText w:val="%1.%2.%3.%4."/>
      <w:lvlJc w:val="left"/>
      <w:pPr>
        <w:ind w:left="2448" w:hanging="648"/>
      </w:pPr>
      <w:rPr>
        <w:rFonts w:hint="default"/>
        <w:sz w:val="20"/>
      </w:rPr>
    </w:lvl>
    <w:lvl w:ilvl="4">
      <w:start w:val="1"/>
      <w:numFmt w:val="decimal"/>
      <w:lvlText w:val="%1.%2.%3.%4.%5."/>
      <w:lvlJc w:val="left"/>
      <w:pPr>
        <w:ind w:left="2952" w:hanging="792"/>
      </w:pPr>
      <w:rPr>
        <w:rFonts w:hint="default"/>
        <w:sz w:val="20"/>
      </w:rPr>
    </w:lvl>
    <w:lvl w:ilvl="5">
      <w:start w:val="1"/>
      <w:numFmt w:val="decimal"/>
      <w:lvlText w:val="%1.%2.%3.%4.%5.%6."/>
      <w:lvlJc w:val="left"/>
      <w:pPr>
        <w:ind w:left="3456" w:hanging="936"/>
      </w:pPr>
      <w:rPr>
        <w:rFonts w:hint="default"/>
        <w:sz w:val="20"/>
      </w:rPr>
    </w:lvl>
    <w:lvl w:ilvl="6">
      <w:start w:val="1"/>
      <w:numFmt w:val="decimal"/>
      <w:lvlText w:val="%1.%2.%3.%4.%5.%6.%7."/>
      <w:lvlJc w:val="left"/>
      <w:pPr>
        <w:ind w:left="3960" w:hanging="1080"/>
      </w:pPr>
      <w:rPr>
        <w:rFonts w:hint="default"/>
        <w:sz w:val="20"/>
      </w:rPr>
    </w:lvl>
    <w:lvl w:ilvl="7">
      <w:start w:val="1"/>
      <w:numFmt w:val="decimal"/>
      <w:lvlText w:val="%1.%2.%3.%4.%5.%6.%7.%8."/>
      <w:lvlJc w:val="left"/>
      <w:pPr>
        <w:ind w:left="4464" w:hanging="1224"/>
      </w:pPr>
      <w:rPr>
        <w:rFonts w:hint="default"/>
        <w:sz w:val="20"/>
      </w:rPr>
    </w:lvl>
    <w:lvl w:ilvl="8">
      <w:start w:val="1"/>
      <w:numFmt w:val="decimal"/>
      <w:lvlText w:val="%1.%2.%3.%4.%5.%6.%7.%8.%9."/>
      <w:lvlJc w:val="left"/>
      <w:pPr>
        <w:ind w:left="5040" w:hanging="1440"/>
      </w:pPr>
      <w:rPr>
        <w:rFonts w:hint="default"/>
        <w:sz w:val="20"/>
      </w:rPr>
    </w:lvl>
  </w:abstractNum>
  <w:abstractNum w:abstractNumId="3" w15:restartNumberingAfterBreak="0">
    <w:nsid w:val="11D96162"/>
    <w:multiLevelType w:val="multilevel"/>
    <w:tmpl w:val="D250E0BC"/>
    <w:lvl w:ilvl="0">
      <w:start w:val="3"/>
      <w:numFmt w:val="decimal"/>
      <w:lvlText w:val="%1"/>
      <w:lvlJc w:val="left"/>
      <w:pPr>
        <w:ind w:left="360" w:hanging="360"/>
      </w:pPr>
      <w:rPr>
        <w:rFonts w:hint="default"/>
        <w:b/>
        <w:bCs/>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01CB0"/>
    <w:multiLevelType w:val="hybridMultilevel"/>
    <w:tmpl w:val="8E1ADE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4350F9"/>
    <w:multiLevelType w:val="hybridMultilevel"/>
    <w:tmpl w:val="3784490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92D53C7"/>
    <w:multiLevelType w:val="hybridMultilevel"/>
    <w:tmpl w:val="81EE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376EF"/>
    <w:multiLevelType w:val="multilevel"/>
    <w:tmpl w:val="B95E028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A512EC8"/>
    <w:multiLevelType w:val="multilevel"/>
    <w:tmpl w:val="A01CDE5C"/>
    <w:lvl w:ilvl="0">
      <w:start w:val="1"/>
      <w:numFmt w:val="lowerLetter"/>
      <w:lvlText w:val="%1)"/>
      <w:lvlJc w:val="left"/>
      <w:pPr>
        <w:ind w:left="927" w:hanging="360"/>
      </w:pPr>
      <w:rPr>
        <w:rFonts w:hint="default"/>
        <w:sz w:val="22"/>
        <w:szCs w:val="22"/>
      </w:rPr>
    </w:lvl>
    <w:lvl w:ilvl="1">
      <w:start w:val="1"/>
      <w:numFmt w:val="bullet"/>
      <w:lvlText w:val=""/>
      <w:lvlJc w:val="left"/>
      <w:pPr>
        <w:ind w:left="1359" w:hanging="432"/>
      </w:pPr>
      <w:rPr>
        <w:rFonts w:ascii="Symbol" w:hAnsi="Symbol" w:hint="default"/>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2BF87D55"/>
    <w:multiLevelType w:val="multilevel"/>
    <w:tmpl w:val="EB441FDC"/>
    <w:lvl w:ilvl="0">
      <w:start w:val="1"/>
      <w:numFmt w:val="decimal"/>
      <w:lvlText w:val="%1."/>
      <w:lvlJc w:val="left"/>
      <w:pPr>
        <w:ind w:left="360" w:hanging="360"/>
      </w:pPr>
      <w:rPr>
        <w:b/>
        <w:bCs/>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362181"/>
    <w:multiLevelType w:val="hybridMultilevel"/>
    <w:tmpl w:val="FFFFFFFF"/>
    <w:lvl w:ilvl="0" w:tplc="29BC8076">
      <w:start w:val="1"/>
      <w:numFmt w:val="bullet"/>
      <w:lvlText w:val="·"/>
      <w:lvlJc w:val="left"/>
      <w:pPr>
        <w:ind w:left="720" w:hanging="360"/>
      </w:pPr>
      <w:rPr>
        <w:rFonts w:ascii="Symbol" w:hAnsi="Symbol" w:hint="default"/>
      </w:rPr>
    </w:lvl>
    <w:lvl w:ilvl="1" w:tplc="AFB09D0A">
      <w:start w:val="1"/>
      <w:numFmt w:val="bullet"/>
      <w:lvlText w:val="o"/>
      <w:lvlJc w:val="left"/>
      <w:pPr>
        <w:ind w:left="1440" w:hanging="360"/>
      </w:pPr>
      <w:rPr>
        <w:rFonts w:ascii="Courier New" w:hAnsi="Courier New" w:hint="default"/>
      </w:rPr>
    </w:lvl>
    <w:lvl w:ilvl="2" w:tplc="2EACDA30">
      <w:start w:val="1"/>
      <w:numFmt w:val="bullet"/>
      <w:lvlText w:val=""/>
      <w:lvlJc w:val="left"/>
      <w:pPr>
        <w:ind w:left="2160" w:hanging="360"/>
      </w:pPr>
      <w:rPr>
        <w:rFonts w:ascii="Wingdings" w:hAnsi="Wingdings" w:hint="default"/>
      </w:rPr>
    </w:lvl>
    <w:lvl w:ilvl="3" w:tplc="FC329298">
      <w:start w:val="1"/>
      <w:numFmt w:val="bullet"/>
      <w:lvlText w:val=""/>
      <w:lvlJc w:val="left"/>
      <w:pPr>
        <w:ind w:left="2880" w:hanging="360"/>
      </w:pPr>
      <w:rPr>
        <w:rFonts w:ascii="Symbol" w:hAnsi="Symbol" w:hint="default"/>
      </w:rPr>
    </w:lvl>
    <w:lvl w:ilvl="4" w:tplc="6882E3D0">
      <w:start w:val="1"/>
      <w:numFmt w:val="bullet"/>
      <w:lvlText w:val="o"/>
      <w:lvlJc w:val="left"/>
      <w:pPr>
        <w:ind w:left="3600" w:hanging="360"/>
      </w:pPr>
      <w:rPr>
        <w:rFonts w:ascii="Courier New" w:hAnsi="Courier New" w:hint="default"/>
      </w:rPr>
    </w:lvl>
    <w:lvl w:ilvl="5" w:tplc="657CB5FA">
      <w:start w:val="1"/>
      <w:numFmt w:val="bullet"/>
      <w:lvlText w:val=""/>
      <w:lvlJc w:val="left"/>
      <w:pPr>
        <w:ind w:left="4320" w:hanging="360"/>
      </w:pPr>
      <w:rPr>
        <w:rFonts w:ascii="Wingdings" w:hAnsi="Wingdings" w:hint="default"/>
      </w:rPr>
    </w:lvl>
    <w:lvl w:ilvl="6" w:tplc="BA6090AC">
      <w:start w:val="1"/>
      <w:numFmt w:val="bullet"/>
      <w:lvlText w:val=""/>
      <w:lvlJc w:val="left"/>
      <w:pPr>
        <w:ind w:left="5040" w:hanging="360"/>
      </w:pPr>
      <w:rPr>
        <w:rFonts w:ascii="Symbol" w:hAnsi="Symbol" w:hint="default"/>
      </w:rPr>
    </w:lvl>
    <w:lvl w:ilvl="7" w:tplc="7B60AA1C">
      <w:start w:val="1"/>
      <w:numFmt w:val="bullet"/>
      <w:lvlText w:val="o"/>
      <w:lvlJc w:val="left"/>
      <w:pPr>
        <w:ind w:left="5760" w:hanging="360"/>
      </w:pPr>
      <w:rPr>
        <w:rFonts w:ascii="Courier New" w:hAnsi="Courier New" w:hint="default"/>
      </w:rPr>
    </w:lvl>
    <w:lvl w:ilvl="8" w:tplc="7A629E00">
      <w:start w:val="1"/>
      <w:numFmt w:val="bullet"/>
      <w:lvlText w:val=""/>
      <w:lvlJc w:val="left"/>
      <w:pPr>
        <w:ind w:left="6480" w:hanging="360"/>
      </w:pPr>
      <w:rPr>
        <w:rFonts w:ascii="Wingdings" w:hAnsi="Wingdings" w:hint="default"/>
      </w:rPr>
    </w:lvl>
  </w:abstractNum>
  <w:abstractNum w:abstractNumId="11"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CEA75A6"/>
    <w:multiLevelType w:val="hybridMultilevel"/>
    <w:tmpl w:val="76BC75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B10525"/>
    <w:multiLevelType w:val="multilevel"/>
    <w:tmpl w:val="274CE65A"/>
    <w:lvl w:ilvl="0">
      <w:start w:val="1"/>
      <w:numFmt w:val="bullet"/>
      <w:lvlText w:val=""/>
      <w:lvlJc w:val="left"/>
      <w:pPr>
        <w:tabs>
          <w:tab w:val="num" w:pos="1854"/>
        </w:tabs>
        <w:ind w:left="1854" w:hanging="360"/>
      </w:pPr>
      <w:rPr>
        <w:rFonts w:ascii="Symbol" w:hAnsi="Symbol" w:hint="default"/>
        <w:sz w:val="20"/>
      </w:rPr>
    </w:lvl>
    <w:lvl w:ilvl="1" w:tentative="1">
      <w:start w:val="1"/>
      <w:numFmt w:val="bullet"/>
      <w:lvlText w:val=""/>
      <w:lvlJc w:val="left"/>
      <w:pPr>
        <w:tabs>
          <w:tab w:val="num" w:pos="2574"/>
        </w:tabs>
        <w:ind w:left="2574" w:hanging="360"/>
      </w:pPr>
      <w:rPr>
        <w:rFonts w:ascii="Symbol" w:hAnsi="Symbol" w:hint="default"/>
        <w:sz w:val="20"/>
      </w:rPr>
    </w:lvl>
    <w:lvl w:ilvl="2" w:tentative="1">
      <w:start w:val="1"/>
      <w:numFmt w:val="bullet"/>
      <w:lvlText w:val=""/>
      <w:lvlJc w:val="left"/>
      <w:pPr>
        <w:tabs>
          <w:tab w:val="num" w:pos="3294"/>
        </w:tabs>
        <w:ind w:left="3294" w:hanging="360"/>
      </w:pPr>
      <w:rPr>
        <w:rFonts w:ascii="Symbol" w:hAnsi="Symbol" w:hint="default"/>
        <w:sz w:val="20"/>
      </w:rPr>
    </w:lvl>
    <w:lvl w:ilvl="3" w:tentative="1">
      <w:start w:val="1"/>
      <w:numFmt w:val="bullet"/>
      <w:lvlText w:val=""/>
      <w:lvlJc w:val="left"/>
      <w:pPr>
        <w:tabs>
          <w:tab w:val="num" w:pos="4014"/>
        </w:tabs>
        <w:ind w:left="4014" w:hanging="360"/>
      </w:pPr>
      <w:rPr>
        <w:rFonts w:ascii="Symbol" w:hAnsi="Symbol" w:hint="default"/>
        <w:sz w:val="20"/>
      </w:rPr>
    </w:lvl>
    <w:lvl w:ilvl="4" w:tentative="1">
      <w:start w:val="1"/>
      <w:numFmt w:val="bullet"/>
      <w:lvlText w:val=""/>
      <w:lvlJc w:val="left"/>
      <w:pPr>
        <w:tabs>
          <w:tab w:val="num" w:pos="4734"/>
        </w:tabs>
        <w:ind w:left="4734" w:hanging="360"/>
      </w:pPr>
      <w:rPr>
        <w:rFonts w:ascii="Symbol" w:hAnsi="Symbol" w:hint="default"/>
        <w:sz w:val="20"/>
      </w:rPr>
    </w:lvl>
    <w:lvl w:ilvl="5" w:tentative="1">
      <w:start w:val="1"/>
      <w:numFmt w:val="bullet"/>
      <w:lvlText w:val=""/>
      <w:lvlJc w:val="left"/>
      <w:pPr>
        <w:tabs>
          <w:tab w:val="num" w:pos="5454"/>
        </w:tabs>
        <w:ind w:left="5454" w:hanging="360"/>
      </w:pPr>
      <w:rPr>
        <w:rFonts w:ascii="Symbol" w:hAnsi="Symbol" w:hint="default"/>
        <w:sz w:val="20"/>
      </w:rPr>
    </w:lvl>
    <w:lvl w:ilvl="6" w:tentative="1">
      <w:start w:val="1"/>
      <w:numFmt w:val="bullet"/>
      <w:lvlText w:val=""/>
      <w:lvlJc w:val="left"/>
      <w:pPr>
        <w:tabs>
          <w:tab w:val="num" w:pos="6174"/>
        </w:tabs>
        <w:ind w:left="6174" w:hanging="360"/>
      </w:pPr>
      <w:rPr>
        <w:rFonts w:ascii="Symbol" w:hAnsi="Symbol" w:hint="default"/>
        <w:sz w:val="20"/>
      </w:rPr>
    </w:lvl>
    <w:lvl w:ilvl="7" w:tentative="1">
      <w:start w:val="1"/>
      <w:numFmt w:val="bullet"/>
      <w:lvlText w:val=""/>
      <w:lvlJc w:val="left"/>
      <w:pPr>
        <w:tabs>
          <w:tab w:val="num" w:pos="6894"/>
        </w:tabs>
        <w:ind w:left="6894" w:hanging="360"/>
      </w:pPr>
      <w:rPr>
        <w:rFonts w:ascii="Symbol" w:hAnsi="Symbol" w:hint="default"/>
        <w:sz w:val="20"/>
      </w:rPr>
    </w:lvl>
    <w:lvl w:ilvl="8" w:tentative="1">
      <w:start w:val="1"/>
      <w:numFmt w:val="bullet"/>
      <w:lvlText w:val=""/>
      <w:lvlJc w:val="left"/>
      <w:pPr>
        <w:tabs>
          <w:tab w:val="num" w:pos="7614"/>
        </w:tabs>
        <w:ind w:left="7614" w:hanging="360"/>
      </w:pPr>
      <w:rPr>
        <w:rFonts w:ascii="Symbol" w:hAnsi="Symbol" w:hint="default"/>
        <w:sz w:val="20"/>
      </w:rPr>
    </w:lvl>
  </w:abstractNum>
  <w:abstractNum w:abstractNumId="14" w15:restartNumberingAfterBreak="0">
    <w:nsid w:val="51A15992"/>
    <w:multiLevelType w:val="multilevel"/>
    <w:tmpl w:val="467C7252"/>
    <w:lvl w:ilvl="0">
      <w:start w:val="4"/>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6" w15:restartNumberingAfterBreak="0">
    <w:nsid w:val="5E070DBC"/>
    <w:multiLevelType w:val="hybridMultilevel"/>
    <w:tmpl w:val="E0ACC768"/>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B4975"/>
    <w:multiLevelType w:val="multilevel"/>
    <w:tmpl w:val="3E025548"/>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1E6EAC"/>
    <w:multiLevelType w:val="hybridMultilevel"/>
    <w:tmpl w:val="381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54C5D"/>
    <w:multiLevelType w:val="multilevel"/>
    <w:tmpl w:val="B95E028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6B823BB4"/>
    <w:multiLevelType w:val="multilevel"/>
    <w:tmpl w:val="AB56AE74"/>
    <w:lvl w:ilvl="0">
      <w:start w:val="1"/>
      <w:numFmt w:val="bullet"/>
      <w:lvlText w:val=""/>
      <w:lvlJc w:val="left"/>
      <w:pPr>
        <w:ind w:left="1080" w:hanging="360"/>
      </w:pPr>
      <w:rPr>
        <w:rFonts w:ascii="Symbol" w:hAnsi="Symbol" w:hint="default"/>
        <w:sz w:val="22"/>
        <w:szCs w:val="2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02A4EBF"/>
    <w:multiLevelType w:val="multilevel"/>
    <w:tmpl w:val="AB56AE74"/>
    <w:lvl w:ilvl="0">
      <w:start w:val="1"/>
      <w:numFmt w:val="bullet"/>
      <w:lvlText w:val=""/>
      <w:lvlJc w:val="left"/>
      <w:pPr>
        <w:ind w:left="1080" w:hanging="360"/>
      </w:pPr>
      <w:rPr>
        <w:rFonts w:ascii="Symbol" w:hAnsi="Symbol" w:hint="default"/>
        <w:sz w:val="22"/>
        <w:szCs w:val="2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14403CF"/>
    <w:multiLevelType w:val="hybridMultilevel"/>
    <w:tmpl w:val="A9300F7A"/>
    <w:lvl w:ilvl="0" w:tplc="0809001B">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52844FF"/>
    <w:multiLevelType w:val="multilevel"/>
    <w:tmpl w:val="3F005054"/>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730810835">
    <w:abstractNumId w:val="13"/>
  </w:num>
  <w:num w:numId="2" w16cid:durableId="1481268902">
    <w:abstractNumId w:val="2"/>
  </w:num>
  <w:num w:numId="3" w16cid:durableId="1671248015">
    <w:abstractNumId w:val="9"/>
  </w:num>
  <w:num w:numId="4" w16cid:durableId="566962426">
    <w:abstractNumId w:val="19"/>
  </w:num>
  <w:num w:numId="5" w16cid:durableId="1469208380">
    <w:abstractNumId w:val="1"/>
  </w:num>
  <w:num w:numId="6" w16cid:durableId="1585453488">
    <w:abstractNumId w:val="7"/>
  </w:num>
  <w:num w:numId="7" w16cid:durableId="408842467">
    <w:abstractNumId w:val="21"/>
  </w:num>
  <w:num w:numId="8" w16cid:durableId="670723189">
    <w:abstractNumId w:val="20"/>
  </w:num>
  <w:num w:numId="9" w16cid:durableId="309748839">
    <w:abstractNumId w:val="23"/>
  </w:num>
  <w:num w:numId="10" w16cid:durableId="1438910713">
    <w:abstractNumId w:val="17"/>
  </w:num>
  <w:num w:numId="11" w16cid:durableId="679888210">
    <w:abstractNumId w:val="3"/>
  </w:num>
  <w:num w:numId="12" w16cid:durableId="1472597591">
    <w:abstractNumId w:val="8"/>
  </w:num>
  <w:num w:numId="13" w16cid:durableId="358893770">
    <w:abstractNumId w:val="5"/>
  </w:num>
  <w:num w:numId="14" w16cid:durableId="445078475">
    <w:abstractNumId w:val="12"/>
  </w:num>
  <w:num w:numId="15" w16cid:durableId="1018504285">
    <w:abstractNumId w:val="11"/>
  </w:num>
  <w:num w:numId="16" w16cid:durableId="736393661">
    <w:abstractNumId w:val="22"/>
  </w:num>
  <w:num w:numId="17" w16cid:durableId="1159154599">
    <w:abstractNumId w:val="14"/>
  </w:num>
  <w:num w:numId="18" w16cid:durableId="12532866">
    <w:abstractNumId w:val="4"/>
  </w:num>
  <w:num w:numId="19" w16cid:durableId="1013730035">
    <w:abstractNumId w:val="10"/>
  </w:num>
  <w:num w:numId="20" w16cid:durableId="477646896">
    <w:abstractNumId w:val="0"/>
  </w:num>
  <w:num w:numId="21" w16cid:durableId="29494504">
    <w:abstractNumId w:val="15"/>
    <w:lvlOverride w:ilvl="0">
      <w:startOverride w:val="1"/>
    </w:lvlOverride>
    <w:lvlOverride w:ilvl="1"/>
    <w:lvlOverride w:ilvl="2"/>
    <w:lvlOverride w:ilvl="3"/>
    <w:lvlOverride w:ilvl="4"/>
    <w:lvlOverride w:ilvl="5"/>
    <w:lvlOverride w:ilvl="6"/>
    <w:lvlOverride w:ilvl="7"/>
    <w:lvlOverride w:ilvl="8"/>
  </w:num>
  <w:num w:numId="22" w16cid:durableId="616525048">
    <w:abstractNumId w:val="6"/>
  </w:num>
  <w:num w:numId="23" w16cid:durableId="1415934101">
    <w:abstractNumId w:val="18"/>
  </w:num>
  <w:num w:numId="24" w16cid:durableId="1856756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BA"/>
    <w:rsid w:val="00081D69"/>
    <w:rsid w:val="000C4644"/>
    <w:rsid w:val="00130BBE"/>
    <w:rsid w:val="00142864"/>
    <w:rsid w:val="00171A04"/>
    <w:rsid w:val="00185982"/>
    <w:rsid w:val="00186C4F"/>
    <w:rsid w:val="00187311"/>
    <w:rsid w:val="001F01A8"/>
    <w:rsid w:val="002B7EA1"/>
    <w:rsid w:val="0032034F"/>
    <w:rsid w:val="003D25C4"/>
    <w:rsid w:val="0041275E"/>
    <w:rsid w:val="00422E9A"/>
    <w:rsid w:val="00447EBA"/>
    <w:rsid w:val="004B0CF1"/>
    <w:rsid w:val="005B7E7C"/>
    <w:rsid w:val="005C11D0"/>
    <w:rsid w:val="00622AD6"/>
    <w:rsid w:val="006C1801"/>
    <w:rsid w:val="006E1832"/>
    <w:rsid w:val="006E715C"/>
    <w:rsid w:val="006F1BC1"/>
    <w:rsid w:val="00707BD5"/>
    <w:rsid w:val="00740C11"/>
    <w:rsid w:val="007919DA"/>
    <w:rsid w:val="007B2F7E"/>
    <w:rsid w:val="007B59DC"/>
    <w:rsid w:val="007C641C"/>
    <w:rsid w:val="00871E67"/>
    <w:rsid w:val="008808F4"/>
    <w:rsid w:val="00905E9C"/>
    <w:rsid w:val="0091777C"/>
    <w:rsid w:val="0098179B"/>
    <w:rsid w:val="00995B91"/>
    <w:rsid w:val="009E0D14"/>
    <w:rsid w:val="00A0489D"/>
    <w:rsid w:val="00A27866"/>
    <w:rsid w:val="00B51345"/>
    <w:rsid w:val="00B625DA"/>
    <w:rsid w:val="00BA4A52"/>
    <w:rsid w:val="00BC0B80"/>
    <w:rsid w:val="00BF490B"/>
    <w:rsid w:val="00C07858"/>
    <w:rsid w:val="00C1007D"/>
    <w:rsid w:val="00C300FF"/>
    <w:rsid w:val="00C7326B"/>
    <w:rsid w:val="00C84BB8"/>
    <w:rsid w:val="00CB0BBB"/>
    <w:rsid w:val="00CB36C8"/>
    <w:rsid w:val="00D9718F"/>
    <w:rsid w:val="00DF2016"/>
    <w:rsid w:val="00E1667A"/>
    <w:rsid w:val="00E43F59"/>
    <w:rsid w:val="00E672CB"/>
    <w:rsid w:val="00E86D07"/>
    <w:rsid w:val="00E94C70"/>
    <w:rsid w:val="00EA2527"/>
    <w:rsid w:val="00EA5B51"/>
    <w:rsid w:val="00FB481D"/>
    <w:rsid w:val="00FB54B0"/>
    <w:rsid w:val="01A0FDA3"/>
    <w:rsid w:val="24584504"/>
    <w:rsid w:val="2610D42F"/>
    <w:rsid w:val="2914EBAA"/>
    <w:rsid w:val="3BE183C4"/>
    <w:rsid w:val="5679246A"/>
    <w:rsid w:val="5FA7867A"/>
    <w:rsid w:val="72FD38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E0B5F"/>
  <w15:chartTrackingRefBased/>
  <w15:docId w15:val="{02C5A887-D0AD-4AAD-B9F0-B5D76695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A0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7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47EBA"/>
  </w:style>
  <w:style w:type="character" w:customStyle="1" w:styleId="normaltextrun">
    <w:name w:val="normaltextrun"/>
    <w:basedOn w:val="DefaultParagraphFont"/>
    <w:rsid w:val="00447EBA"/>
  </w:style>
  <w:style w:type="paragraph" w:styleId="ListParagraph">
    <w:name w:val="List Paragraph"/>
    <w:basedOn w:val="Normal"/>
    <w:uiPriority w:val="34"/>
    <w:qFormat/>
    <w:rsid w:val="00447EBA"/>
    <w:pPr>
      <w:ind w:left="720"/>
      <w:contextualSpacing/>
    </w:pPr>
  </w:style>
  <w:style w:type="character" w:styleId="CommentReference">
    <w:name w:val="annotation reference"/>
    <w:basedOn w:val="DefaultParagraphFont"/>
    <w:uiPriority w:val="99"/>
    <w:semiHidden/>
    <w:unhideWhenUsed/>
    <w:rsid w:val="00EA5B51"/>
    <w:rPr>
      <w:sz w:val="16"/>
      <w:szCs w:val="16"/>
    </w:rPr>
  </w:style>
  <w:style w:type="paragraph" w:styleId="CommentText">
    <w:name w:val="annotation text"/>
    <w:basedOn w:val="Normal"/>
    <w:link w:val="CommentTextChar"/>
    <w:uiPriority w:val="99"/>
    <w:unhideWhenUsed/>
    <w:rsid w:val="00EA5B51"/>
    <w:pPr>
      <w:spacing w:line="240" w:lineRule="auto"/>
    </w:pPr>
    <w:rPr>
      <w:sz w:val="20"/>
      <w:szCs w:val="20"/>
    </w:rPr>
  </w:style>
  <w:style w:type="character" w:customStyle="1" w:styleId="CommentTextChar">
    <w:name w:val="Comment Text Char"/>
    <w:basedOn w:val="DefaultParagraphFont"/>
    <w:link w:val="CommentText"/>
    <w:uiPriority w:val="99"/>
    <w:rsid w:val="00EA5B51"/>
    <w:rPr>
      <w:sz w:val="20"/>
      <w:szCs w:val="20"/>
    </w:rPr>
  </w:style>
  <w:style w:type="paragraph" w:styleId="CommentSubject">
    <w:name w:val="annotation subject"/>
    <w:basedOn w:val="CommentText"/>
    <w:next w:val="CommentText"/>
    <w:link w:val="CommentSubjectChar"/>
    <w:uiPriority w:val="99"/>
    <w:semiHidden/>
    <w:unhideWhenUsed/>
    <w:rsid w:val="00EA5B51"/>
    <w:rPr>
      <w:b/>
      <w:bCs/>
    </w:rPr>
  </w:style>
  <w:style w:type="character" w:customStyle="1" w:styleId="CommentSubjectChar">
    <w:name w:val="Comment Subject Char"/>
    <w:basedOn w:val="CommentTextChar"/>
    <w:link w:val="CommentSubject"/>
    <w:uiPriority w:val="99"/>
    <w:semiHidden/>
    <w:rsid w:val="00EA5B51"/>
    <w:rPr>
      <w:b/>
      <w:bCs/>
      <w:sz w:val="20"/>
      <w:szCs w:val="20"/>
    </w:rPr>
  </w:style>
  <w:style w:type="paragraph" w:styleId="Header">
    <w:name w:val="header"/>
    <w:basedOn w:val="Normal"/>
    <w:link w:val="HeaderChar"/>
    <w:uiPriority w:val="99"/>
    <w:unhideWhenUsed/>
    <w:rsid w:val="00185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82"/>
  </w:style>
  <w:style w:type="paragraph" w:styleId="Footer">
    <w:name w:val="footer"/>
    <w:basedOn w:val="Normal"/>
    <w:link w:val="FooterChar"/>
    <w:uiPriority w:val="99"/>
    <w:unhideWhenUsed/>
    <w:rsid w:val="0018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82"/>
  </w:style>
  <w:style w:type="character" w:customStyle="1" w:styleId="Heading1Char">
    <w:name w:val="Heading 1 Char"/>
    <w:basedOn w:val="DefaultParagraphFont"/>
    <w:link w:val="Heading1"/>
    <w:uiPriority w:val="9"/>
    <w:rsid w:val="00171A04"/>
    <w:rPr>
      <w:rFonts w:asciiTheme="majorHAnsi" w:eastAsiaTheme="majorEastAsia" w:hAnsiTheme="majorHAnsi" w:cstheme="majorBidi"/>
      <w:b/>
      <w:bCs/>
      <w:color w:val="2E74B5" w:themeColor="accent1" w:themeShade="BF"/>
      <w:sz w:val="28"/>
      <w:szCs w:val="28"/>
      <w:lang w:eastAsia="en-GB"/>
    </w:rPr>
  </w:style>
  <w:style w:type="character" w:customStyle="1" w:styleId="e24kjd">
    <w:name w:val="e24kjd"/>
    <w:basedOn w:val="DefaultParagraphFont"/>
    <w:rsid w:val="00171A04"/>
  </w:style>
  <w:style w:type="paragraph" w:styleId="BodyText3">
    <w:name w:val="Body Text 3"/>
    <w:basedOn w:val="Normal"/>
    <w:link w:val="BodyText3Char"/>
    <w:uiPriority w:val="99"/>
    <w:unhideWhenUsed/>
    <w:rsid w:val="00142864"/>
    <w:pPr>
      <w:spacing w:after="120" w:line="240" w:lineRule="auto"/>
      <w:ind w:left="357" w:hanging="357"/>
    </w:pPr>
    <w:rPr>
      <w:sz w:val="16"/>
      <w:szCs w:val="16"/>
    </w:rPr>
  </w:style>
  <w:style w:type="character" w:customStyle="1" w:styleId="BodyText3Char">
    <w:name w:val="Body Text 3 Char"/>
    <w:basedOn w:val="DefaultParagraphFont"/>
    <w:link w:val="BodyText3"/>
    <w:uiPriority w:val="99"/>
    <w:rsid w:val="00142864"/>
    <w:rPr>
      <w:sz w:val="16"/>
      <w:szCs w:val="16"/>
    </w:rPr>
  </w:style>
  <w:style w:type="table" w:styleId="TableGrid">
    <w:name w:val="Table Grid"/>
    <w:basedOn w:val="TableNormal"/>
    <w:uiPriority w:val="59"/>
    <w:rsid w:val="006C180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3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2082368537">
      <w:bodyDiv w:val="1"/>
      <w:marLeft w:val="0"/>
      <w:marRight w:val="0"/>
      <w:marTop w:val="0"/>
      <w:marBottom w:val="0"/>
      <w:divBdr>
        <w:top w:val="none" w:sz="0" w:space="0" w:color="auto"/>
        <w:left w:val="none" w:sz="0" w:space="0" w:color="auto"/>
        <w:bottom w:val="none" w:sz="0" w:space="0" w:color="auto"/>
        <w:right w:val="none" w:sz="0" w:space="0" w:color="auto"/>
      </w:divBdr>
      <w:divsChild>
        <w:div w:id="1389036466">
          <w:marLeft w:val="0"/>
          <w:marRight w:val="0"/>
          <w:marTop w:val="0"/>
          <w:marBottom w:val="0"/>
          <w:divBdr>
            <w:top w:val="none" w:sz="0" w:space="0" w:color="auto"/>
            <w:left w:val="none" w:sz="0" w:space="0" w:color="auto"/>
            <w:bottom w:val="none" w:sz="0" w:space="0" w:color="auto"/>
            <w:right w:val="none" w:sz="0" w:space="0" w:color="auto"/>
          </w:divBdr>
        </w:div>
        <w:div w:id="1189835725">
          <w:marLeft w:val="0"/>
          <w:marRight w:val="0"/>
          <w:marTop w:val="0"/>
          <w:marBottom w:val="0"/>
          <w:divBdr>
            <w:top w:val="none" w:sz="0" w:space="0" w:color="auto"/>
            <w:left w:val="none" w:sz="0" w:space="0" w:color="auto"/>
            <w:bottom w:val="none" w:sz="0" w:space="0" w:color="auto"/>
            <w:right w:val="none" w:sz="0" w:space="0" w:color="auto"/>
          </w:divBdr>
        </w:div>
        <w:div w:id="808399559">
          <w:marLeft w:val="0"/>
          <w:marRight w:val="0"/>
          <w:marTop w:val="0"/>
          <w:marBottom w:val="0"/>
          <w:divBdr>
            <w:top w:val="none" w:sz="0" w:space="0" w:color="auto"/>
            <w:left w:val="none" w:sz="0" w:space="0" w:color="auto"/>
            <w:bottom w:val="none" w:sz="0" w:space="0" w:color="auto"/>
            <w:right w:val="none" w:sz="0" w:space="0" w:color="auto"/>
          </w:divBdr>
        </w:div>
        <w:div w:id="346635842">
          <w:marLeft w:val="0"/>
          <w:marRight w:val="0"/>
          <w:marTop w:val="0"/>
          <w:marBottom w:val="0"/>
          <w:divBdr>
            <w:top w:val="none" w:sz="0" w:space="0" w:color="auto"/>
            <w:left w:val="none" w:sz="0" w:space="0" w:color="auto"/>
            <w:bottom w:val="none" w:sz="0" w:space="0" w:color="auto"/>
            <w:right w:val="none" w:sz="0" w:space="0" w:color="auto"/>
          </w:divBdr>
        </w:div>
        <w:div w:id="222833390">
          <w:marLeft w:val="0"/>
          <w:marRight w:val="0"/>
          <w:marTop w:val="0"/>
          <w:marBottom w:val="0"/>
          <w:divBdr>
            <w:top w:val="none" w:sz="0" w:space="0" w:color="auto"/>
            <w:left w:val="none" w:sz="0" w:space="0" w:color="auto"/>
            <w:bottom w:val="none" w:sz="0" w:space="0" w:color="auto"/>
            <w:right w:val="none" w:sz="0" w:space="0" w:color="auto"/>
          </w:divBdr>
        </w:div>
        <w:div w:id="214397433">
          <w:marLeft w:val="0"/>
          <w:marRight w:val="0"/>
          <w:marTop w:val="0"/>
          <w:marBottom w:val="0"/>
          <w:divBdr>
            <w:top w:val="none" w:sz="0" w:space="0" w:color="auto"/>
            <w:left w:val="none" w:sz="0" w:space="0" w:color="auto"/>
            <w:bottom w:val="none" w:sz="0" w:space="0" w:color="auto"/>
            <w:right w:val="none" w:sz="0" w:space="0" w:color="auto"/>
          </w:divBdr>
        </w:div>
        <w:div w:id="515585135">
          <w:marLeft w:val="0"/>
          <w:marRight w:val="0"/>
          <w:marTop w:val="0"/>
          <w:marBottom w:val="0"/>
          <w:divBdr>
            <w:top w:val="none" w:sz="0" w:space="0" w:color="auto"/>
            <w:left w:val="none" w:sz="0" w:space="0" w:color="auto"/>
            <w:bottom w:val="none" w:sz="0" w:space="0" w:color="auto"/>
            <w:right w:val="none" w:sz="0" w:space="0" w:color="auto"/>
          </w:divBdr>
          <w:divsChild>
            <w:div w:id="309208941">
              <w:marLeft w:val="-75"/>
              <w:marRight w:val="0"/>
              <w:marTop w:val="30"/>
              <w:marBottom w:val="30"/>
              <w:divBdr>
                <w:top w:val="none" w:sz="0" w:space="0" w:color="auto"/>
                <w:left w:val="none" w:sz="0" w:space="0" w:color="auto"/>
                <w:bottom w:val="none" w:sz="0" w:space="0" w:color="auto"/>
                <w:right w:val="none" w:sz="0" w:space="0" w:color="auto"/>
              </w:divBdr>
              <w:divsChild>
                <w:div w:id="42950299">
                  <w:marLeft w:val="0"/>
                  <w:marRight w:val="0"/>
                  <w:marTop w:val="0"/>
                  <w:marBottom w:val="0"/>
                  <w:divBdr>
                    <w:top w:val="none" w:sz="0" w:space="0" w:color="auto"/>
                    <w:left w:val="none" w:sz="0" w:space="0" w:color="auto"/>
                    <w:bottom w:val="none" w:sz="0" w:space="0" w:color="auto"/>
                    <w:right w:val="none" w:sz="0" w:space="0" w:color="auto"/>
                  </w:divBdr>
                  <w:divsChild>
                    <w:div w:id="2033456293">
                      <w:marLeft w:val="0"/>
                      <w:marRight w:val="0"/>
                      <w:marTop w:val="0"/>
                      <w:marBottom w:val="0"/>
                      <w:divBdr>
                        <w:top w:val="none" w:sz="0" w:space="0" w:color="auto"/>
                        <w:left w:val="none" w:sz="0" w:space="0" w:color="auto"/>
                        <w:bottom w:val="none" w:sz="0" w:space="0" w:color="auto"/>
                        <w:right w:val="none" w:sz="0" w:space="0" w:color="auto"/>
                      </w:divBdr>
                    </w:div>
                  </w:divsChild>
                </w:div>
                <w:div w:id="253825006">
                  <w:marLeft w:val="0"/>
                  <w:marRight w:val="0"/>
                  <w:marTop w:val="0"/>
                  <w:marBottom w:val="0"/>
                  <w:divBdr>
                    <w:top w:val="none" w:sz="0" w:space="0" w:color="auto"/>
                    <w:left w:val="none" w:sz="0" w:space="0" w:color="auto"/>
                    <w:bottom w:val="none" w:sz="0" w:space="0" w:color="auto"/>
                    <w:right w:val="none" w:sz="0" w:space="0" w:color="auto"/>
                  </w:divBdr>
                  <w:divsChild>
                    <w:div w:id="1916427778">
                      <w:marLeft w:val="0"/>
                      <w:marRight w:val="0"/>
                      <w:marTop w:val="0"/>
                      <w:marBottom w:val="0"/>
                      <w:divBdr>
                        <w:top w:val="none" w:sz="0" w:space="0" w:color="auto"/>
                        <w:left w:val="none" w:sz="0" w:space="0" w:color="auto"/>
                        <w:bottom w:val="none" w:sz="0" w:space="0" w:color="auto"/>
                        <w:right w:val="none" w:sz="0" w:space="0" w:color="auto"/>
                      </w:divBdr>
                    </w:div>
                  </w:divsChild>
                </w:div>
                <w:div w:id="1163593596">
                  <w:marLeft w:val="0"/>
                  <w:marRight w:val="0"/>
                  <w:marTop w:val="0"/>
                  <w:marBottom w:val="0"/>
                  <w:divBdr>
                    <w:top w:val="none" w:sz="0" w:space="0" w:color="auto"/>
                    <w:left w:val="none" w:sz="0" w:space="0" w:color="auto"/>
                    <w:bottom w:val="none" w:sz="0" w:space="0" w:color="auto"/>
                    <w:right w:val="none" w:sz="0" w:space="0" w:color="auto"/>
                  </w:divBdr>
                  <w:divsChild>
                    <w:div w:id="435563188">
                      <w:marLeft w:val="0"/>
                      <w:marRight w:val="0"/>
                      <w:marTop w:val="0"/>
                      <w:marBottom w:val="0"/>
                      <w:divBdr>
                        <w:top w:val="none" w:sz="0" w:space="0" w:color="auto"/>
                        <w:left w:val="none" w:sz="0" w:space="0" w:color="auto"/>
                        <w:bottom w:val="none" w:sz="0" w:space="0" w:color="auto"/>
                        <w:right w:val="none" w:sz="0" w:space="0" w:color="auto"/>
                      </w:divBdr>
                    </w:div>
                  </w:divsChild>
                </w:div>
                <w:div w:id="1894847889">
                  <w:marLeft w:val="0"/>
                  <w:marRight w:val="0"/>
                  <w:marTop w:val="0"/>
                  <w:marBottom w:val="0"/>
                  <w:divBdr>
                    <w:top w:val="none" w:sz="0" w:space="0" w:color="auto"/>
                    <w:left w:val="none" w:sz="0" w:space="0" w:color="auto"/>
                    <w:bottom w:val="none" w:sz="0" w:space="0" w:color="auto"/>
                    <w:right w:val="none" w:sz="0" w:space="0" w:color="auto"/>
                  </w:divBdr>
                  <w:divsChild>
                    <w:div w:id="721245757">
                      <w:marLeft w:val="0"/>
                      <w:marRight w:val="0"/>
                      <w:marTop w:val="0"/>
                      <w:marBottom w:val="0"/>
                      <w:divBdr>
                        <w:top w:val="none" w:sz="0" w:space="0" w:color="auto"/>
                        <w:left w:val="none" w:sz="0" w:space="0" w:color="auto"/>
                        <w:bottom w:val="none" w:sz="0" w:space="0" w:color="auto"/>
                        <w:right w:val="none" w:sz="0" w:space="0" w:color="auto"/>
                      </w:divBdr>
                    </w:div>
                  </w:divsChild>
                </w:div>
                <w:div w:id="980621403">
                  <w:marLeft w:val="0"/>
                  <w:marRight w:val="0"/>
                  <w:marTop w:val="0"/>
                  <w:marBottom w:val="0"/>
                  <w:divBdr>
                    <w:top w:val="none" w:sz="0" w:space="0" w:color="auto"/>
                    <w:left w:val="none" w:sz="0" w:space="0" w:color="auto"/>
                    <w:bottom w:val="none" w:sz="0" w:space="0" w:color="auto"/>
                    <w:right w:val="none" w:sz="0" w:space="0" w:color="auto"/>
                  </w:divBdr>
                  <w:divsChild>
                    <w:div w:id="1632242817">
                      <w:marLeft w:val="0"/>
                      <w:marRight w:val="0"/>
                      <w:marTop w:val="0"/>
                      <w:marBottom w:val="0"/>
                      <w:divBdr>
                        <w:top w:val="none" w:sz="0" w:space="0" w:color="auto"/>
                        <w:left w:val="none" w:sz="0" w:space="0" w:color="auto"/>
                        <w:bottom w:val="none" w:sz="0" w:space="0" w:color="auto"/>
                        <w:right w:val="none" w:sz="0" w:space="0" w:color="auto"/>
                      </w:divBdr>
                    </w:div>
                  </w:divsChild>
                </w:div>
                <w:div w:id="1481189202">
                  <w:marLeft w:val="0"/>
                  <w:marRight w:val="0"/>
                  <w:marTop w:val="0"/>
                  <w:marBottom w:val="0"/>
                  <w:divBdr>
                    <w:top w:val="none" w:sz="0" w:space="0" w:color="auto"/>
                    <w:left w:val="none" w:sz="0" w:space="0" w:color="auto"/>
                    <w:bottom w:val="none" w:sz="0" w:space="0" w:color="auto"/>
                    <w:right w:val="none" w:sz="0" w:space="0" w:color="auto"/>
                  </w:divBdr>
                  <w:divsChild>
                    <w:div w:id="2077778886">
                      <w:marLeft w:val="0"/>
                      <w:marRight w:val="0"/>
                      <w:marTop w:val="0"/>
                      <w:marBottom w:val="0"/>
                      <w:divBdr>
                        <w:top w:val="none" w:sz="0" w:space="0" w:color="auto"/>
                        <w:left w:val="none" w:sz="0" w:space="0" w:color="auto"/>
                        <w:bottom w:val="none" w:sz="0" w:space="0" w:color="auto"/>
                        <w:right w:val="none" w:sz="0" w:space="0" w:color="auto"/>
                      </w:divBdr>
                    </w:div>
                  </w:divsChild>
                </w:div>
                <w:div w:id="1875148584">
                  <w:marLeft w:val="0"/>
                  <w:marRight w:val="0"/>
                  <w:marTop w:val="0"/>
                  <w:marBottom w:val="0"/>
                  <w:divBdr>
                    <w:top w:val="none" w:sz="0" w:space="0" w:color="auto"/>
                    <w:left w:val="none" w:sz="0" w:space="0" w:color="auto"/>
                    <w:bottom w:val="none" w:sz="0" w:space="0" w:color="auto"/>
                    <w:right w:val="none" w:sz="0" w:space="0" w:color="auto"/>
                  </w:divBdr>
                  <w:divsChild>
                    <w:div w:id="363558333">
                      <w:marLeft w:val="0"/>
                      <w:marRight w:val="0"/>
                      <w:marTop w:val="0"/>
                      <w:marBottom w:val="0"/>
                      <w:divBdr>
                        <w:top w:val="none" w:sz="0" w:space="0" w:color="auto"/>
                        <w:left w:val="none" w:sz="0" w:space="0" w:color="auto"/>
                        <w:bottom w:val="none" w:sz="0" w:space="0" w:color="auto"/>
                        <w:right w:val="none" w:sz="0" w:space="0" w:color="auto"/>
                      </w:divBdr>
                    </w:div>
                  </w:divsChild>
                </w:div>
                <w:div w:id="1555238691">
                  <w:marLeft w:val="0"/>
                  <w:marRight w:val="0"/>
                  <w:marTop w:val="0"/>
                  <w:marBottom w:val="0"/>
                  <w:divBdr>
                    <w:top w:val="none" w:sz="0" w:space="0" w:color="auto"/>
                    <w:left w:val="none" w:sz="0" w:space="0" w:color="auto"/>
                    <w:bottom w:val="none" w:sz="0" w:space="0" w:color="auto"/>
                    <w:right w:val="none" w:sz="0" w:space="0" w:color="auto"/>
                  </w:divBdr>
                  <w:divsChild>
                    <w:div w:id="1562867703">
                      <w:marLeft w:val="0"/>
                      <w:marRight w:val="0"/>
                      <w:marTop w:val="0"/>
                      <w:marBottom w:val="0"/>
                      <w:divBdr>
                        <w:top w:val="none" w:sz="0" w:space="0" w:color="auto"/>
                        <w:left w:val="none" w:sz="0" w:space="0" w:color="auto"/>
                        <w:bottom w:val="none" w:sz="0" w:space="0" w:color="auto"/>
                        <w:right w:val="none" w:sz="0" w:space="0" w:color="auto"/>
                      </w:divBdr>
                    </w:div>
                  </w:divsChild>
                </w:div>
                <w:div w:id="493297834">
                  <w:marLeft w:val="0"/>
                  <w:marRight w:val="0"/>
                  <w:marTop w:val="0"/>
                  <w:marBottom w:val="0"/>
                  <w:divBdr>
                    <w:top w:val="none" w:sz="0" w:space="0" w:color="auto"/>
                    <w:left w:val="none" w:sz="0" w:space="0" w:color="auto"/>
                    <w:bottom w:val="none" w:sz="0" w:space="0" w:color="auto"/>
                    <w:right w:val="none" w:sz="0" w:space="0" w:color="auto"/>
                  </w:divBdr>
                  <w:divsChild>
                    <w:div w:id="987244371">
                      <w:marLeft w:val="0"/>
                      <w:marRight w:val="0"/>
                      <w:marTop w:val="0"/>
                      <w:marBottom w:val="0"/>
                      <w:divBdr>
                        <w:top w:val="none" w:sz="0" w:space="0" w:color="auto"/>
                        <w:left w:val="none" w:sz="0" w:space="0" w:color="auto"/>
                        <w:bottom w:val="none" w:sz="0" w:space="0" w:color="auto"/>
                        <w:right w:val="none" w:sz="0" w:space="0" w:color="auto"/>
                      </w:divBdr>
                    </w:div>
                  </w:divsChild>
                </w:div>
                <w:div w:id="353768781">
                  <w:marLeft w:val="0"/>
                  <w:marRight w:val="0"/>
                  <w:marTop w:val="0"/>
                  <w:marBottom w:val="0"/>
                  <w:divBdr>
                    <w:top w:val="none" w:sz="0" w:space="0" w:color="auto"/>
                    <w:left w:val="none" w:sz="0" w:space="0" w:color="auto"/>
                    <w:bottom w:val="none" w:sz="0" w:space="0" w:color="auto"/>
                    <w:right w:val="none" w:sz="0" w:space="0" w:color="auto"/>
                  </w:divBdr>
                  <w:divsChild>
                    <w:div w:id="1039430391">
                      <w:marLeft w:val="0"/>
                      <w:marRight w:val="0"/>
                      <w:marTop w:val="0"/>
                      <w:marBottom w:val="0"/>
                      <w:divBdr>
                        <w:top w:val="none" w:sz="0" w:space="0" w:color="auto"/>
                        <w:left w:val="none" w:sz="0" w:space="0" w:color="auto"/>
                        <w:bottom w:val="none" w:sz="0" w:space="0" w:color="auto"/>
                        <w:right w:val="none" w:sz="0" w:space="0" w:color="auto"/>
                      </w:divBdr>
                    </w:div>
                  </w:divsChild>
                </w:div>
                <w:div w:id="1039860797">
                  <w:marLeft w:val="0"/>
                  <w:marRight w:val="0"/>
                  <w:marTop w:val="0"/>
                  <w:marBottom w:val="0"/>
                  <w:divBdr>
                    <w:top w:val="none" w:sz="0" w:space="0" w:color="auto"/>
                    <w:left w:val="none" w:sz="0" w:space="0" w:color="auto"/>
                    <w:bottom w:val="none" w:sz="0" w:space="0" w:color="auto"/>
                    <w:right w:val="none" w:sz="0" w:space="0" w:color="auto"/>
                  </w:divBdr>
                  <w:divsChild>
                    <w:div w:id="856966467">
                      <w:marLeft w:val="0"/>
                      <w:marRight w:val="0"/>
                      <w:marTop w:val="0"/>
                      <w:marBottom w:val="0"/>
                      <w:divBdr>
                        <w:top w:val="none" w:sz="0" w:space="0" w:color="auto"/>
                        <w:left w:val="none" w:sz="0" w:space="0" w:color="auto"/>
                        <w:bottom w:val="none" w:sz="0" w:space="0" w:color="auto"/>
                        <w:right w:val="none" w:sz="0" w:space="0" w:color="auto"/>
                      </w:divBdr>
                    </w:div>
                  </w:divsChild>
                </w:div>
                <w:div w:id="196697104">
                  <w:marLeft w:val="0"/>
                  <w:marRight w:val="0"/>
                  <w:marTop w:val="0"/>
                  <w:marBottom w:val="0"/>
                  <w:divBdr>
                    <w:top w:val="none" w:sz="0" w:space="0" w:color="auto"/>
                    <w:left w:val="none" w:sz="0" w:space="0" w:color="auto"/>
                    <w:bottom w:val="none" w:sz="0" w:space="0" w:color="auto"/>
                    <w:right w:val="none" w:sz="0" w:space="0" w:color="auto"/>
                  </w:divBdr>
                  <w:divsChild>
                    <w:div w:id="411322337">
                      <w:marLeft w:val="0"/>
                      <w:marRight w:val="0"/>
                      <w:marTop w:val="0"/>
                      <w:marBottom w:val="0"/>
                      <w:divBdr>
                        <w:top w:val="none" w:sz="0" w:space="0" w:color="auto"/>
                        <w:left w:val="none" w:sz="0" w:space="0" w:color="auto"/>
                        <w:bottom w:val="none" w:sz="0" w:space="0" w:color="auto"/>
                        <w:right w:val="none" w:sz="0" w:space="0" w:color="auto"/>
                      </w:divBdr>
                    </w:div>
                    <w:div w:id="287976968">
                      <w:marLeft w:val="0"/>
                      <w:marRight w:val="0"/>
                      <w:marTop w:val="0"/>
                      <w:marBottom w:val="0"/>
                      <w:divBdr>
                        <w:top w:val="none" w:sz="0" w:space="0" w:color="auto"/>
                        <w:left w:val="none" w:sz="0" w:space="0" w:color="auto"/>
                        <w:bottom w:val="none" w:sz="0" w:space="0" w:color="auto"/>
                        <w:right w:val="none" w:sz="0" w:space="0" w:color="auto"/>
                      </w:divBdr>
                    </w:div>
                  </w:divsChild>
                </w:div>
                <w:div w:id="450981088">
                  <w:marLeft w:val="0"/>
                  <w:marRight w:val="0"/>
                  <w:marTop w:val="0"/>
                  <w:marBottom w:val="0"/>
                  <w:divBdr>
                    <w:top w:val="none" w:sz="0" w:space="0" w:color="auto"/>
                    <w:left w:val="none" w:sz="0" w:space="0" w:color="auto"/>
                    <w:bottom w:val="none" w:sz="0" w:space="0" w:color="auto"/>
                    <w:right w:val="none" w:sz="0" w:space="0" w:color="auto"/>
                  </w:divBdr>
                  <w:divsChild>
                    <w:div w:id="1866941962">
                      <w:marLeft w:val="0"/>
                      <w:marRight w:val="0"/>
                      <w:marTop w:val="0"/>
                      <w:marBottom w:val="0"/>
                      <w:divBdr>
                        <w:top w:val="none" w:sz="0" w:space="0" w:color="auto"/>
                        <w:left w:val="none" w:sz="0" w:space="0" w:color="auto"/>
                        <w:bottom w:val="none" w:sz="0" w:space="0" w:color="auto"/>
                        <w:right w:val="none" w:sz="0" w:space="0" w:color="auto"/>
                      </w:divBdr>
                    </w:div>
                  </w:divsChild>
                </w:div>
                <w:div w:id="1198549217">
                  <w:marLeft w:val="0"/>
                  <w:marRight w:val="0"/>
                  <w:marTop w:val="0"/>
                  <w:marBottom w:val="0"/>
                  <w:divBdr>
                    <w:top w:val="none" w:sz="0" w:space="0" w:color="auto"/>
                    <w:left w:val="none" w:sz="0" w:space="0" w:color="auto"/>
                    <w:bottom w:val="none" w:sz="0" w:space="0" w:color="auto"/>
                    <w:right w:val="none" w:sz="0" w:space="0" w:color="auto"/>
                  </w:divBdr>
                  <w:divsChild>
                    <w:div w:id="5522609">
                      <w:marLeft w:val="0"/>
                      <w:marRight w:val="0"/>
                      <w:marTop w:val="0"/>
                      <w:marBottom w:val="0"/>
                      <w:divBdr>
                        <w:top w:val="none" w:sz="0" w:space="0" w:color="auto"/>
                        <w:left w:val="none" w:sz="0" w:space="0" w:color="auto"/>
                        <w:bottom w:val="none" w:sz="0" w:space="0" w:color="auto"/>
                        <w:right w:val="none" w:sz="0" w:space="0" w:color="auto"/>
                      </w:divBdr>
                    </w:div>
                  </w:divsChild>
                </w:div>
                <w:div w:id="1209221145">
                  <w:marLeft w:val="0"/>
                  <w:marRight w:val="0"/>
                  <w:marTop w:val="0"/>
                  <w:marBottom w:val="0"/>
                  <w:divBdr>
                    <w:top w:val="none" w:sz="0" w:space="0" w:color="auto"/>
                    <w:left w:val="none" w:sz="0" w:space="0" w:color="auto"/>
                    <w:bottom w:val="none" w:sz="0" w:space="0" w:color="auto"/>
                    <w:right w:val="none" w:sz="0" w:space="0" w:color="auto"/>
                  </w:divBdr>
                  <w:divsChild>
                    <w:div w:id="722021614">
                      <w:marLeft w:val="0"/>
                      <w:marRight w:val="0"/>
                      <w:marTop w:val="0"/>
                      <w:marBottom w:val="0"/>
                      <w:divBdr>
                        <w:top w:val="none" w:sz="0" w:space="0" w:color="auto"/>
                        <w:left w:val="none" w:sz="0" w:space="0" w:color="auto"/>
                        <w:bottom w:val="none" w:sz="0" w:space="0" w:color="auto"/>
                        <w:right w:val="none" w:sz="0" w:space="0" w:color="auto"/>
                      </w:divBdr>
                    </w:div>
                  </w:divsChild>
                </w:div>
                <w:div w:id="1373653691">
                  <w:marLeft w:val="0"/>
                  <w:marRight w:val="0"/>
                  <w:marTop w:val="0"/>
                  <w:marBottom w:val="0"/>
                  <w:divBdr>
                    <w:top w:val="none" w:sz="0" w:space="0" w:color="auto"/>
                    <w:left w:val="none" w:sz="0" w:space="0" w:color="auto"/>
                    <w:bottom w:val="none" w:sz="0" w:space="0" w:color="auto"/>
                    <w:right w:val="none" w:sz="0" w:space="0" w:color="auto"/>
                  </w:divBdr>
                  <w:divsChild>
                    <w:div w:id="560406642">
                      <w:marLeft w:val="0"/>
                      <w:marRight w:val="0"/>
                      <w:marTop w:val="0"/>
                      <w:marBottom w:val="0"/>
                      <w:divBdr>
                        <w:top w:val="none" w:sz="0" w:space="0" w:color="auto"/>
                        <w:left w:val="none" w:sz="0" w:space="0" w:color="auto"/>
                        <w:bottom w:val="none" w:sz="0" w:space="0" w:color="auto"/>
                        <w:right w:val="none" w:sz="0" w:space="0" w:color="auto"/>
                      </w:divBdr>
                    </w:div>
                  </w:divsChild>
                </w:div>
                <w:div w:id="31418640">
                  <w:marLeft w:val="0"/>
                  <w:marRight w:val="0"/>
                  <w:marTop w:val="0"/>
                  <w:marBottom w:val="0"/>
                  <w:divBdr>
                    <w:top w:val="none" w:sz="0" w:space="0" w:color="auto"/>
                    <w:left w:val="none" w:sz="0" w:space="0" w:color="auto"/>
                    <w:bottom w:val="none" w:sz="0" w:space="0" w:color="auto"/>
                    <w:right w:val="none" w:sz="0" w:space="0" w:color="auto"/>
                  </w:divBdr>
                  <w:divsChild>
                    <w:div w:id="1994985356">
                      <w:marLeft w:val="0"/>
                      <w:marRight w:val="0"/>
                      <w:marTop w:val="0"/>
                      <w:marBottom w:val="0"/>
                      <w:divBdr>
                        <w:top w:val="none" w:sz="0" w:space="0" w:color="auto"/>
                        <w:left w:val="none" w:sz="0" w:space="0" w:color="auto"/>
                        <w:bottom w:val="none" w:sz="0" w:space="0" w:color="auto"/>
                        <w:right w:val="none" w:sz="0" w:space="0" w:color="auto"/>
                      </w:divBdr>
                    </w:div>
                  </w:divsChild>
                </w:div>
                <w:div w:id="240872838">
                  <w:marLeft w:val="0"/>
                  <w:marRight w:val="0"/>
                  <w:marTop w:val="0"/>
                  <w:marBottom w:val="0"/>
                  <w:divBdr>
                    <w:top w:val="none" w:sz="0" w:space="0" w:color="auto"/>
                    <w:left w:val="none" w:sz="0" w:space="0" w:color="auto"/>
                    <w:bottom w:val="none" w:sz="0" w:space="0" w:color="auto"/>
                    <w:right w:val="none" w:sz="0" w:space="0" w:color="auto"/>
                  </w:divBdr>
                  <w:divsChild>
                    <w:div w:id="851727692">
                      <w:marLeft w:val="0"/>
                      <w:marRight w:val="0"/>
                      <w:marTop w:val="0"/>
                      <w:marBottom w:val="0"/>
                      <w:divBdr>
                        <w:top w:val="none" w:sz="0" w:space="0" w:color="auto"/>
                        <w:left w:val="none" w:sz="0" w:space="0" w:color="auto"/>
                        <w:bottom w:val="none" w:sz="0" w:space="0" w:color="auto"/>
                        <w:right w:val="none" w:sz="0" w:space="0" w:color="auto"/>
                      </w:divBdr>
                    </w:div>
                    <w:div w:id="1626545234">
                      <w:marLeft w:val="0"/>
                      <w:marRight w:val="0"/>
                      <w:marTop w:val="0"/>
                      <w:marBottom w:val="0"/>
                      <w:divBdr>
                        <w:top w:val="none" w:sz="0" w:space="0" w:color="auto"/>
                        <w:left w:val="none" w:sz="0" w:space="0" w:color="auto"/>
                        <w:bottom w:val="none" w:sz="0" w:space="0" w:color="auto"/>
                        <w:right w:val="none" w:sz="0" w:space="0" w:color="auto"/>
                      </w:divBdr>
                    </w:div>
                  </w:divsChild>
                </w:div>
                <w:div w:id="2044402004">
                  <w:marLeft w:val="0"/>
                  <w:marRight w:val="0"/>
                  <w:marTop w:val="0"/>
                  <w:marBottom w:val="0"/>
                  <w:divBdr>
                    <w:top w:val="none" w:sz="0" w:space="0" w:color="auto"/>
                    <w:left w:val="none" w:sz="0" w:space="0" w:color="auto"/>
                    <w:bottom w:val="none" w:sz="0" w:space="0" w:color="auto"/>
                    <w:right w:val="none" w:sz="0" w:space="0" w:color="auto"/>
                  </w:divBdr>
                  <w:divsChild>
                    <w:div w:id="1430927419">
                      <w:marLeft w:val="0"/>
                      <w:marRight w:val="0"/>
                      <w:marTop w:val="0"/>
                      <w:marBottom w:val="0"/>
                      <w:divBdr>
                        <w:top w:val="none" w:sz="0" w:space="0" w:color="auto"/>
                        <w:left w:val="none" w:sz="0" w:space="0" w:color="auto"/>
                        <w:bottom w:val="none" w:sz="0" w:space="0" w:color="auto"/>
                        <w:right w:val="none" w:sz="0" w:space="0" w:color="auto"/>
                      </w:divBdr>
                    </w:div>
                    <w:div w:id="1078986937">
                      <w:marLeft w:val="0"/>
                      <w:marRight w:val="0"/>
                      <w:marTop w:val="0"/>
                      <w:marBottom w:val="0"/>
                      <w:divBdr>
                        <w:top w:val="none" w:sz="0" w:space="0" w:color="auto"/>
                        <w:left w:val="none" w:sz="0" w:space="0" w:color="auto"/>
                        <w:bottom w:val="none" w:sz="0" w:space="0" w:color="auto"/>
                        <w:right w:val="none" w:sz="0" w:space="0" w:color="auto"/>
                      </w:divBdr>
                    </w:div>
                    <w:div w:id="716663492">
                      <w:marLeft w:val="0"/>
                      <w:marRight w:val="0"/>
                      <w:marTop w:val="0"/>
                      <w:marBottom w:val="0"/>
                      <w:divBdr>
                        <w:top w:val="none" w:sz="0" w:space="0" w:color="auto"/>
                        <w:left w:val="none" w:sz="0" w:space="0" w:color="auto"/>
                        <w:bottom w:val="none" w:sz="0" w:space="0" w:color="auto"/>
                        <w:right w:val="none" w:sz="0" w:space="0" w:color="auto"/>
                      </w:divBdr>
                    </w:div>
                  </w:divsChild>
                </w:div>
                <w:div w:id="773787816">
                  <w:marLeft w:val="0"/>
                  <w:marRight w:val="0"/>
                  <w:marTop w:val="0"/>
                  <w:marBottom w:val="0"/>
                  <w:divBdr>
                    <w:top w:val="none" w:sz="0" w:space="0" w:color="auto"/>
                    <w:left w:val="none" w:sz="0" w:space="0" w:color="auto"/>
                    <w:bottom w:val="none" w:sz="0" w:space="0" w:color="auto"/>
                    <w:right w:val="none" w:sz="0" w:space="0" w:color="auto"/>
                  </w:divBdr>
                  <w:divsChild>
                    <w:div w:id="1178813562">
                      <w:marLeft w:val="0"/>
                      <w:marRight w:val="0"/>
                      <w:marTop w:val="0"/>
                      <w:marBottom w:val="0"/>
                      <w:divBdr>
                        <w:top w:val="none" w:sz="0" w:space="0" w:color="auto"/>
                        <w:left w:val="none" w:sz="0" w:space="0" w:color="auto"/>
                        <w:bottom w:val="none" w:sz="0" w:space="0" w:color="auto"/>
                        <w:right w:val="none" w:sz="0" w:space="0" w:color="auto"/>
                      </w:divBdr>
                    </w:div>
                    <w:div w:id="251860117">
                      <w:marLeft w:val="0"/>
                      <w:marRight w:val="0"/>
                      <w:marTop w:val="0"/>
                      <w:marBottom w:val="0"/>
                      <w:divBdr>
                        <w:top w:val="none" w:sz="0" w:space="0" w:color="auto"/>
                        <w:left w:val="none" w:sz="0" w:space="0" w:color="auto"/>
                        <w:bottom w:val="none" w:sz="0" w:space="0" w:color="auto"/>
                        <w:right w:val="none" w:sz="0" w:space="0" w:color="auto"/>
                      </w:divBdr>
                    </w:div>
                  </w:divsChild>
                </w:div>
                <w:div w:id="617761748">
                  <w:marLeft w:val="0"/>
                  <w:marRight w:val="0"/>
                  <w:marTop w:val="0"/>
                  <w:marBottom w:val="0"/>
                  <w:divBdr>
                    <w:top w:val="none" w:sz="0" w:space="0" w:color="auto"/>
                    <w:left w:val="none" w:sz="0" w:space="0" w:color="auto"/>
                    <w:bottom w:val="none" w:sz="0" w:space="0" w:color="auto"/>
                    <w:right w:val="none" w:sz="0" w:space="0" w:color="auto"/>
                  </w:divBdr>
                  <w:divsChild>
                    <w:div w:id="302081102">
                      <w:marLeft w:val="0"/>
                      <w:marRight w:val="0"/>
                      <w:marTop w:val="0"/>
                      <w:marBottom w:val="0"/>
                      <w:divBdr>
                        <w:top w:val="none" w:sz="0" w:space="0" w:color="auto"/>
                        <w:left w:val="none" w:sz="0" w:space="0" w:color="auto"/>
                        <w:bottom w:val="none" w:sz="0" w:space="0" w:color="auto"/>
                        <w:right w:val="none" w:sz="0" w:space="0" w:color="auto"/>
                      </w:divBdr>
                    </w:div>
                  </w:divsChild>
                </w:div>
                <w:div w:id="1855917837">
                  <w:marLeft w:val="0"/>
                  <w:marRight w:val="0"/>
                  <w:marTop w:val="0"/>
                  <w:marBottom w:val="0"/>
                  <w:divBdr>
                    <w:top w:val="none" w:sz="0" w:space="0" w:color="auto"/>
                    <w:left w:val="none" w:sz="0" w:space="0" w:color="auto"/>
                    <w:bottom w:val="none" w:sz="0" w:space="0" w:color="auto"/>
                    <w:right w:val="none" w:sz="0" w:space="0" w:color="auto"/>
                  </w:divBdr>
                  <w:divsChild>
                    <w:div w:id="432210920">
                      <w:marLeft w:val="0"/>
                      <w:marRight w:val="0"/>
                      <w:marTop w:val="0"/>
                      <w:marBottom w:val="0"/>
                      <w:divBdr>
                        <w:top w:val="none" w:sz="0" w:space="0" w:color="auto"/>
                        <w:left w:val="none" w:sz="0" w:space="0" w:color="auto"/>
                        <w:bottom w:val="none" w:sz="0" w:space="0" w:color="auto"/>
                        <w:right w:val="none" w:sz="0" w:space="0" w:color="auto"/>
                      </w:divBdr>
                    </w:div>
                  </w:divsChild>
                </w:div>
                <w:div w:id="425810586">
                  <w:marLeft w:val="0"/>
                  <w:marRight w:val="0"/>
                  <w:marTop w:val="0"/>
                  <w:marBottom w:val="0"/>
                  <w:divBdr>
                    <w:top w:val="none" w:sz="0" w:space="0" w:color="auto"/>
                    <w:left w:val="none" w:sz="0" w:space="0" w:color="auto"/>
                    <w:bottom w:val="none" w:sz="0" w:space="0" w:color="auto"/>
                    <w:right w:val="none" w:sz="0" w:space="0" w:color="auto"/>
                  </w:divBdr>
                  <w:divsChild>
                    <w:div w:id="62720800">
                      <w:marLeft w:val="0"/>
                      <w:marRight w:val="0"/>
                      <w:marTop w:val="0"/>
                      <w:marBottom w:val="0"/>
                      <w:divBdr>
                        <w:top w:val="none" w:sz="0" w:space="0" w:color="auto"/>
                        <w:left w:val="none" w:sz="0" w:space="0" w:color="auto"/>
                        <w:bottom w:val="none" w:sz="0" w:space="0" w:color="auto"/>
                        <w:right w:val="none" w:sz="0" w:space="0" w:color="auto"/>
                      </w:divBdr>
                    </w:div>
                    <w:div w:id="1251355695">
                      <w:marLeft w:val="0"/>
                      <w:marRight w:val="0"/>
                      <w:marTop w:val="0"/>
                      <w:marBottom w:val="0"/>
                      <w:divBdr>
                        <w:top w:val="none" w:sz="0" w:space="0" w:color="auto"/>
                        <w:left w:val="none" w:sz="0" w:space="0" w:color="auto"/>
                        <w:bottom w:val="none" w:sz="0" w:space="0" w:color="auto"/>
                        <w:right w:val="none" w:sz="0" w:space="0" w:color="auto"/>
                      </w:divBdr>
                    </w:div>
                  </w:divsChild>
                </w:div>
                <w:div w:id="1192376397">
                  <w:marLeft w:val="0"/>
                  <w:marRight w:val="0"/>
                  <w:marTop w:val="0"/>
                  <w:marBottom w:val="0"/>
                  <w:divBdr>
                    <w:top w:val="none" w:sz="0" w:space="0" w:color="auto"/>
                    <w:left w:val="none" w:sz="0" w:space="0" w:color="auto"/>
                    <w:bottom w:val="none" w:sz="0" w:space="0" w:color="auto"/>
                    <w:right w:val="none" w:sz="0" w:space="0" w:color="auto"/>
                  </w:divBdr>
                  <w:divsChild>
                    <w:div w:id="1702973631">
                      <w:marLeft w:val="0"/>
                      <w:marRight w:val="0"/>
                      <w:marTop w:val="0"/>
                      <w:marBottom w:val="0"/>
                      <w:divBdr>
                        <w:top w:val="none" w:sz="0" w:space="0" w:color="auto"/>
                        <w:left w:val="none" w:sz="0" w:space="0" w:color="auto"/>
                        <w:bottom w:val="none" w:sz="0" w:space="0" w:color="auto"/>
                        <w:right w:val="none" w:sz="0" w:space="0" w:color="auto"/>
                      </w:divBdr>
                    </w:div>
                  </w:divsChild>
                </w:div>
                <w:div w:id="2133935322">
                  <w:marLeft w:val="0"/>
                  <w:marRight w:val="0"/>
                  <w:marTop w:val="0"/>
                  <w:marBottom w:val="0"/>
                  <w:divBdr>
                    <w:top w:val="none" w:sz="0" w:space="0" w:color="auto"/>
                    <w:left w:val="none" w:sz="0" w:space="0" w:color="auto"/>
                    <w:bottom w:val="none" w:sz="0" w:space="0" w:color="auto"/>
                    <w:right w:val="none" w:sz="0" w:space="0" w:color="auto"/>
                  </w:divBdr>
                  <w:divsChild>
                    <w:div w:id="2093699294">
                      <w:marLeft w:val="0"/>
                      <w:marRight w:val="0"/>
                      <w:marTop w:val="0"/>
                      <w:marBottom w:val="0"/>
                      <w:divBdr>
                        <w:top w:val="none" w:sz="0" w:space="0" w:color="auto"/>
                        <w:left w:val="none" w:sz="0" w:space="0" w:color="auto"/>
                        <w:bottom w:val="none" w:sz="0" w:space="0" w:color="auto"/>
                        <w:right w:val="none" w:sz="0" w:space="0" w:color="auto"/>
                      </w:divBdr>
                    </w:div>
                  </w:divsChild>
                </w:div>
                <w:div w:id="1133794116">
                  <w:marLeft w:val="0"/>
                  <w:marRight w:val="0"/>
                  <w:marTop w:val="0"/>
                  <w:marBottom w:val="0"/>
                  <w:divBdr>
                    <w:top w:val="none" w:sz="0" w:space="0" w:color="auto"/>
                    <w:left w:val="none" w:sz="0" w:space="0" w:color="auto"/>
                    <w:bottom w:val="none" w:sz="0" w:space="0" w:color="auto"/>
                    <w:right w:val="none" w:sz="0" w:space="0" w:color="auto"/>
                  </w:divBdr>
                  <w:divsChild>
                    <w:div w:id="1858420739">
                      <w:marLeft w:val="0"/>
                      <w:marRight w:val="0"/>
                      <w:marTop w:val="0"/>
                      <w:marBottom w:val="0"/>
                      <w:divBdr>
                        <w:top w:val="none" w:sz="0" w:space="0" w:color="auto"/>
                        <w:left w:val="none" w:sz="0" w:space="0" w:color="auto"/>
                        <w:bottom w:val="none" w:sz="0" w:space="0" w:color="auto"/>
                        <w:right w:val="none" w:sz="0" w:space="0" w:color="auto"/>
                      </w:divBdr>
                    </w:div>
                  </w:divsChild>
                </w:div>
                <w:div w:id="1856924150">
                  <w:marLeft w:val="0"/>
                  <w:marRight w:val="0"/>
                  <w:marTop w:val="0"/>
                  <w:marBottom w:val="0"/>
                  <w:divBdr>
                    <w:top w:val="none" w:sz="0" w:space="0" w:color="auto"/>
                    <w:left w:val="none" w:sz="0" w:space="0" w:color="auto"/>
                    <w:bottom w:val="none" w:sz="0" w:space="0" w:color="auto"/>
                    <w:right w:val="none" w:sz="0" w:space="0" w:color="auto"/>
                  </w:divBdr>
                  <w:divsChild>
                    <w:div w:id="1854034696">
                      <w:marLeft w:val="0"/>
                      <w:marRight w:val="0"/>
                      <w:marTop w:val="0"/>
                      <w:marBottom w:val="0"/>
                      <w:divBdr>
                        <w:top w:val="none" w:sz="0" w:space="0" w:color="auto"/>
                        <w:left w:val="none" w:sz="0" w:space="0" w:color="auto"/>
                        <w:bottom w:val="none" w:sz="0" w:space="0" w:color="auto"/>
                        <w:right w:val="none" w:sz="0" w:space="0" w:color="auto"/>
                      </w:divBdr>
                    </w:div>
                  </w:divsChild>
                </w:div>
                <w:div w:id="799955887">
                  <w:marLeft w:val="0"/>
                  <w:marRight w:val="0"/>
                  <w:marTop w:val="0"/>
                  <w:marBottom w:val="0"/>
                  <w:divBdr>
                    <w:top w:val="none" w:sz="0" w:space="0" w:color="auto"/>
                    <w:left w:val="none" w:sz="0" w:space="0" w:color="auto"/>
                    <w:bottom w:val="none" w:sz="0" w:space="0" w:color="auto"/>
                    <w:right w:val="none" w:sz="0" w:space="0" w:color="auto"/>
                  </w:divBdr>
                  <w:divsChild>
                    <w:div w:id="591014686">
                      <w:marLeft w:val="0"/>
                      <w:marRight w:val="0"/>
                      <w:marTop w:val="0"/>
                      <w:marBottom w:val="0"/>
                      <w:divBdr>
                        <w:top w:val="none" w:sz="0" w:space="0" w:color="auto"/>
                        <w:left w:val="none" w:sz="0" w:space="0" w:color="auto"/>
                        <w:bottom w:val="none" w:sz="0" w:space="0" w:color="auto"/>
                        <w:right w:val="none" w:sz="0" w:space="0" w:color="auto"/>
                      </w:divBdr>
                    </w:div>
                  </w:divsChild>
                </w:div>
                <w:div w:id="201868991">
                  <w:marLeft w:val="0"/>
                  <w:marRight w:val="0"/>
                  <w:marTop w:val="0"/>
                  <w:marBottom w:val="0"/>
                  <w:divBdr>
                    <w:top w:val="none" w:sz="0" w:space="0" w:color="auto"/>
                    <w:left w:val="none" w:sz="0" w:space="0" w:color="auto"/>
                    <w:bottom w:val="none" w:sz="0" w:space="0" w:color="auto"/>
                    <w:right w:val="none" w:sz="0" w:space="0" w:color="auto"/>
                  </w:divBdr>
                  <w:divsChild>
                    <w:div w:id="1968076045">
                      <w:marLeft w:val="0"/>
                      <w:marRight w:val="0"/>
                      <w:marTop w:val="0"/>
                      <w:marBottom w:val="0"/>
                      <w:divBdr>
                        <w:top w:val="none" w:sz="0" w:space="0" w:color="auto"/>
                        <w:left w:val="none" w:sz="0" w:space="0" w:color="auto"/>
                        <w:bottom w:val="none" w:sz="0" w:space="0" w:color="auto"/>
                        <w:right w:val="none" w:sz="0" w:space="0" w:color="auto"/>
                      </w:divBdr>
                    </w:div>
                  </w:divsChild>
                </w:div>
                <w:div w:id="198126995">
                  <w:marLeft w:val="0"/>
                  <w:marRight w:val="0"/>
                  <w:marTop w:val="0"/>
                  <w:marBottom w:val="0"/>
                  <w:divBdr>
                    <w:top w:val="none" w:sz="0" w:space="0" w:color="auto"/>
                    <w:left w:val="none" w:sz="0" w:space="0" w:color="auto"/>
                    <w:bottom w:val="none" w:sz="0" w:space="0" w:color="auto"/>
                    <w:right w:val="none" w:sz="0" w:space="0" w:color="auto"/>
                  </w:divBdr>
                  <w:divsChild>
                    <w:div w:id="978655441">
                      <w:marLeft w:val="0"/>
                      <w:marRight w:val="0"/>
                      <w:marTop w:val="0"/>
                      <w:marBottom w:val="0"/>
                      <w:divBdr>
                        <w:top w:val="none" w:sz="0" w:space="0" w:color="auto"/>
                        <w:left w:val="none" w:sz="0" w:space="0" w:color="auto"/>
                        <w:bottom w:val="none" w:sz="0" w:space="0" w:color="auto"/>
                        <w:right w:val="none" w:sz="0" w:space="0" w:color="auto"/>
                      </w:divBdr>
                    </w:div>
                  </w:divsChild>
                </w:div>
                <w:div w:id="1629778047">
                  <w:marLeft w:val="0"/>
                  <w:marRight w:val="0"/>
                  <w:marTop w:val="0"/>
                  <w:marBottom w:val="0"/>
                  <w:divBdr>
                    <w:top w:val="none" w:sz="0" w:space="0" w:color="auto"/>
                    <w:left w:val="none" w:sz="0" w:space="0" w:color="auto"/>
                    <w:bottom w:val="none" w:sz="0" w:space="0" w:color="auto"/>
                    <w:right w:val="none" w:sz="0" w:space="0" w:color="auto"/>
                  </w:divBdr>
                  <w:divsChild>
                    <w:div w:id="20268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0590">
          <w:marLeft w:val="0"/>
          <w:marRight w:val="0"/>
          <w:marTop w:val="0"/>
          <w:marBottom w:val="0"/>
          <w:divBdr>
            <w:top w:val="none" w:sz="0" w:space="0" w:color="auto"/>
            <w:left w:val="none" w:sz="0" w:space="0" w:color="auto"/>
            <w:bottom w:val="none" w:sz="0" w:space="0" w:color="auto"/>
            <w:right w:val="none" w:sz="0" w:space="0" w:color="auto"/>
          </w:divBdr>
        </w:div>
        <w:div w:id="1388719194">
          <w:marLeft w:val="0"/>
          <w:marRight w:val="0"/>
          <w:marTop w:val="0"/>
          <w:marBottom w:val="0"/>
          <w:divBdr>
            <w:top w:val="none" w:sz="0" w:space="0" w:color="auto"/>
            <w:left w:val="none" w:sz="0" w:space="0" w:color="auto"/>
            <w:bottom w:val="none" w:sz="0" w:space="0" w:color="auto"/>
            <w:right w:val="none" w:sz="0" w:space="0" w:color="auto"/>
          </w:divBdr>
          <w:divsChild>
            <w:div w:id="1505824544">
              <w:marLeft w:val="-75"/>
              <w:marRight w:val="0"/>
              <w:marTop w:val="30"/>
              <w:marBottom w:val="30"/>
              <w:divBdr>
                <w:top w:val="none" w:sz="0" w:space="0" w:color="auto"/>
                <w:left w:val="none" w:sz="0" w:space="0" w:color="auto"/>
                <w:bottom w:val="none" w:sz="0" w:space="0" w:color="auto"/>
                <w:right w:val="none" w:sz="0" w:space="0" w:color="auto"/>
              </w:divBdr>
              <w:divsChild>
                <w:div w:id="47922829">
                  <w:marLeft w:val="0"/>
                  <w:marRight w:val="0"/>
                  <w:marTop w:val="0"/>
                  <w:marBottom w:val="0"/>
                  <w:divBdr>
                    <w:top w:val="none" w:sz="0" w:space="0" w:color="auto"/>
                    <w:left w:val="none" w:sz="0" w:space="0" w:color="auto"/>
                    <w:bottom w:val="none" w:sz="0" w:space="0" w:color="auto"/>
                    <w:right w:val="none" w:sz="0" w:space="0" w:color="auto"/>
                  </w:divBdr>
                  <w:divsChild>
                    <w:div w:id="127167586">
                      <w:marLeft w:val="0"/>
                      <w:marRight w:val="0"/>
                      <w:marTop w:val="0"/>
                      <w:marBottom w:val="0"/>
                      <w:divBdr>
                        <w:top w:val="none" w:sz="0" w:space="0" w:color="auto"/>
                        <w:left w:val="none" w:sz="0" w:space="0" w:color="auto"/>
                        <w:bottom w:val="none" w:sz="0" w:space="0" w:color="auto"/>
                        <w:right w:val="none" w:sz="0" w:space="0" w:color="auto"/>
                      </w:divBdr>
                    </w:div>
                  </w:divsChild>
                </w:div>
                <w:div w:id="448821646">
                  <w:marLeft w:val="0"/>
                  <w:marRight w:val="0"/>
                  <w:marTop w:val="0"/>
                  <w:marBottom w:val="0"/>
                  <w:divBdr>
                    <w:top w:val="none" w:sz="0" w:space="0" w:color="auto"/>
                    <w:left w:val="none" w:sz="0" w:space="0" w:color="auto"/>
                    <w:bottom w:val="none" w:sz="0" w:space="0" w:color="auto"/>
                    <w:right w:val="none" w:sz="0" w:space="0" w:color="auto"/>
                  </w:divBdr>
                  <w:divsChild>
                    <w:div w:id="1081877160">
                      <w:marLeft w:val="0"/>
                      <w:marRight w:val="0"/>
                      <w:marTop w:val="0"/>
                      <w:marBottom w:val="0"/>
                      <w:divBdr>
                        <w:top w:val="none" w:sz="0" w:space="0" w:color="auto"/>
                        <w:left w:val="none" w:sz="0" w:space="0" w:color="auto"/>
                        <w:bottom w:val="none" w:sz="0" w:space="0" w:color="auto"/>
                        <w:right w:val="none" w:sz="0" w:space="0" w:color="auto"/>
                      </w:divBdr>
                    </w:div>
                  </w:divsChild>
                </w:div>
                <w:div w:id="1818910210">
                  <w:marLeft w:val="0"/>
                  <w:marRight w:val="0"/>
                  <w:marTop w:val="0"/>
                  <w:marBottom w:val="0"/>
                  <w:divBdr>
                    <w:top w:val="none" w:sz="0" w:space="0" w:color="auto"/>
                    <w:left w:val="none" w:sz="0" w:space="0" w:color="auto"/>
                    <w:bottom w:val="none" w:sz="0" w:space="0" w:color="auto"/>
                    <w:right w:val="none" w:sz="0" w:space="0" w:color="auto"/>
                  </w:divBdr>
                  <w:divsChild>
                    <w:div w:id="1671366243">
                      <w:marLeft w:val="0"/>
                      <w:marRight w:val="0"/>
                      <w:marTop w:val="0"/>
                      <w:marBottom w:val="0"/>
                      <w:divBdr>
                        <w:top w:val="none" w:sz="0" w:space="0" w:color="auto"/>
                        <w:left w:val="none" w:sz="0" w:space="0" w:color="auto"/>
                        <w:bottom w:val="none" w:sz="0" w:space="0" w:color="auto"/>
                        <w:right w:val="none" w:sz="0" w:space="0" w:color="auto"/>
                      </w:divBdr>
                    </w:div>
                    <w:div w:id="66002916">
                      <w:marLeft w:val="0"/>
                      <w:marRight w:val="0"/>
                      <w:marTop w:val="0"/>
                      <w:marBottom w:val="0"/>
                      <w:divBdr>
                        <w:top w:val="none" w:sz="0" w:space="0" w:color="auto"/>
                        <w:left w:val="none" w:sz="0" w:space="0" w:color="auto"/>
                        <w:bottom w:val="none" w:sz="0" w:space="0" w:color="auto"/>
                        <w:right w:val="none" w:sz="0" w:space="0" w:color="auto"/>
                      </w:divBdr>
                    </w:div>
                  </w:divsChild>
                </w:div>
                <w:div w:id="556358989">
                  <w:marLeft w:val="0"/>
                  <w:marRight w:val="0"/>
                  <w:marTop w:val="0"/>
                  <w:marBottom w:val="0"/>
                  <w:divBdr>
                    <w:top w:val="none" w:sz="0" w:space="0" w:color="auto"/>
                    <w:left w:val="none" w:sz="0" w:space="0" w:color="auto"/>
                    <w:bottom w:val="none" w:sz="0" w:space="0" w:color="auto"/>
                    <w:right w:val="none" w:sz="0" w:space="0" w:color="auto"/>
                  </w:divBdr>
                  <w:divsChild>
                    <w:div w:id="666055511">
                      <w:marLeft w:val="0"/>
                      <w:marRight w:val="0"/>
                      <w:marTop w:val="0"/>
                      <w:marBottom w:val="0"/>
                      <w:divBdr>
                        <w:top w:val="none" w:sz="0" w:space="0" w:color="auto"/>
                        <w:left w:val="none" w:sz="0" w:space="0" w:color="auto"/>
                        <w:bottom w:val="none" w:sz="0" w:space="0" w:color="auto"/>
                        <w:right w:val="none" w:sz="0" w:space="0" w:color="auto"/>
                      </w:divBdr>
                    </w:div>
                  </w:divsChild>
                </w:div>
                <w:div w:id="692533587">
                  <w:marLeft w:val="0"/>
                  <w:marRight w:val="0"/>
                  <w:marTop w:val="0"/>
                  <w:marBottom w:val="0"/>
                  <w:divBdr>
                    <w:top w:val="none" w:sz="0" w:space="0" w:color="auto"/>
                    <w:left w:val="none" w:sz="0" w:space="0" w:color="auto"/>
                    <w:bottom w:val="none" w:sz="0" w:space="0" w:color="auto"/>
                    <w:right w:val="none" w:sz="0" w:space="0" w:color="auto"/>
                  </w:divBdr>
                  <w:divsChild>
                    <w:div w:id="120924164">
                      <w:marLeft w:val="0"/>
                      <w:marRight w:val="0"/>
                      <w:marTop w:val="0"/>
                      <w:marBottom w:val="0"/>
                      <w:divBdr>
                        <w:top w:val="none" w:sz="0" w:space="0" w:color="auto"/>
                        <w:left w:val="none" w:sz="0" w:space="0" w:color="auto"/>
                        <w:bottom w:val="none" w:sz="0" w:space="0" w:color="auto"/>
                        <w:right w:val="none" w:sz="0" w:space="0" w:color="auto"/>
                      </w:divBdr>
                    </w:div>
                    <w:div w:id="930895726">
                      <w:marLeft w:val="0"/>
                      <w:marRight w:val="0"/>
                      <w:marTop w:val="0"/>
                      <w:marBottom w:val="0"/>
                      <w:divBdr>
                        <w:top w:val="none" w:sz="0" w:space="0" w:color="auto"/>
                        <w:left w:val="none" w:sz="0" w:space="0" w:color="auto"/>
                        <w:bottom w:val="none" w:sz="0" w:space="0" w:color="auto"/>
                        <w:right w:val="none" w:sz="0" w:space="0" w:color="auto"/>
                      </w:divBdr>
                    </w:div>
                  </w:divsChild>
                </w:div>
                <w:div w:id="773675743">
                  <w:marLeft w:val="0"/>
                  <w:marRight w:val="0"/>
                  <w:marTop w:val="0"/>
                  <w:marBottom w:val="0"/>
                  <w:divBdr>
                    <w:top w:val="none" w:sz="0" w:space="0" w:color="auto"/>
                    <w:left w:val="none" w:sz="0" w:space="0" w:color="auto"/>
                    <w:bottom w:val="none" w:sz="0" w:space="0" w:color="auto"/>
                    <w:right w:val="none" w:sz="0" w:space="0" w:color="auto"/>
                  </w:divBdr>
                  <w:divsChild>
                    <w:div w:id="1059090815">
                      <w:marLeft w:val="0"/>
                      <w:marRight w:val="0"/>
                      <w:marTop w:val="0"/>
                      <w:marBottom w:val="0"/>
                      <w:divBdr>
                        <w:top w:val="none" w:sz="0" w:space="0" w:color="auto"/>
                        <w:left w:val="none" w:sz="0" w:space="0" w:color="auto"/>
                        <w:bottom w:val="none" w:sz="0" w:space="0" w:color="auto"/>
                        <w:right w:val="none" w:sz="0" w:space="0" w:color="auto"/>
                      </w:divBdr>
                    </w:div>
                  </w:divsChild>
                </w:div>
                <w:div w:id="1556551425">
                  <w:marLeft w:val="0"/>
                  <w:marRight w:val="0"/>
                  <w:marTop w:val="0"/>
                  <w:marBottom w:val="0"/>
                  <w:divBdr>
                    <w:top w:val="none" w:sz="0" w:space="0" w:color="auto"/>
                    <w:left w:val="none" w:sz="0" w:space="0" w:color="auto"/>
                    <w:bottom w:val="none" w:sz="0" w:space="0" w:color="auto"/>
                    <w:right w:val="none" w:sz="0" w:space="0" w:color="auto"/>
                  </w:divBdr>
                  <w:divsChild>
                    <w:div w:id="1197502683">
                      <w:marLeft w:val="0"/>
                      <w:marRight w:val="0"/>
                      <w:marTop w:val="0"/>
                      <w:marBottom w:val="0"/>
                      <w:divBdr>
                        <w:top w:val="none" w:sz="0" w:space="0" w:color="auto"/>
                        <w:left w:val="none" w:sz="0" w:space="0" w:color="auto"/>
                        <w:bottom w:val="none" w:sz="0" w:space="0" w:color="auto"/>
                        <w:right w:val="none" w:sz="0" w:space="0" w:color="auto"/>
                      </w:divBdr>
                    </w:div>
                    <w:div w:id="827289830">
                      <w:marLeft w:val="0"/>
                      <w:marRight w:val="0"/>
                      <w:marTop w:val="0"/>
                      <w:marBottom w:val="0"/>
                      <w:divBdr>
                        <w:top w:val="none" w:sz="0" w:space="0" w:color="auto"/>
                        <w:left w:val="none" w:sz="0" w:space="0" w:color="auto"/>
                        <w:bottom w:val="none" w:sz="0" w:space="0" w:color="auto"/>
                        <w:right w:val="none" w:sz="0" w:space="0" w:color="auto"/>
                      </w:divBdr>
                    </w:div>
                  </w:divsChild>
                </w:div>
                <w:div w:id="674456423">
                  <w:marLeft w:val="0"/>
                  <w:marRight w:val="0"/>
                  <w:marTop w:val="0"/>
                  <w:marBottom w:val="0"/>
                  <w:divBdr>
                    <w:top w:val="none" w:sz="0" w:space="0" w:color="auto"/>
                    <w:left w:val="none" w:sz="0" w:space="0" w:color="auto"/>
                    <w:bottom w:val="none" w:sz="0" w:space="0" w:color="auto"/>
                    <w:right w:val="none" w:sz="0" w:space="0" w:color="auto"/>
                  </w:divBdr>
                  <w:divsChild>
                    <w:div w:id="345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5575">
          <w:marLeft w:val="0"/>
          <w:marRight w:val="0"/>
          <w:marTop w:val="0"/>
          <w:marBottom w:val="0"/>
          <w:divBdr>
            <w:top w:val="none" w:sz="0" w:space="0" w:color="auto"/>
            <w:left w:val="none" w:sz="0" w:space="0" w:color="auto"/>
            <w:bottom w:val="none" w:sz="0" w:space="0" w:color="auto"/>
            <w:right w:val="none" w:sz="0" w:space="0" w:color="auto"/>
          </w:divBdr>
          <w:divsChild>
            <w:div w:id="2134516572">
              <w:marLeft w:val="0"/>
              <w:marRight w:val="0"/>
              <w:marTop w:val="0"/>
              <w:marBottom w:val="0"/>
              <w:divBdr>
                <w:top w:val="none" w:sz="0" w:space="0" w:color="auto"/>
                <w:left w:val="none" w:sz="0" w:space="0" w:color="auto"/>
                <w:bottom w:val="none" w:sz="0" w:space="0" w:color="auto"/>
                <w:right w:val="none" w:sz="0" w:space="0" w:color="auto"/>
              </w:divBdr>
            </w:div>
            <w:div w:id="406848297">
              <w:marLeft w:val="0"/>
              <w:marRight w:val="0"/>
              <w:marTop w:val="0"/>
              <w:marBottom w:val="0"/>
              <w:divBdr>
                <w:top w:val="none" w:sz="0" w:space="0" w:color="auto"/>
                <w:left w:val="none" w:sz="0" w:space="0" w:color="auto"/>
                <w:bottom w:val="none" w:sz="0" w:space="0" w:color="auto"/>
                <w:right w:val="none" w:sz="0" w:space="0" w:color="auto"/>
              </w:divBdr>
            </w:div>
            <w:div w:id="1420374033">
              <w:marLeft w:val="0"/>
              <w:marRight w:val="0"/>
              <w:marTop w:val="0"/>
              <w:marBottom w:val="0"/>
              <w:divBdr>
                <w:top w:val="none" w:sz="0" w:space="0" w:color="auto"/>
                <w:left w:val="none" w:sz="0" w:space="0" w:color="auto"/>
                <w:bottom w:val="none" w:sz="0" w:space="0" w:color="auto"/>
                <w:right w:val="none" w:sz="0" w:space="0" w:color="auto"/>
              </w:divBdr>
            </w:div>
            <w:div w:id="259528473">
              <w:marLeft w:val="0"/>
              <w:marRight w:val="0"/>
              <w:marTop w:val="0"/>
              <w:marBottom w:val="0"/>
              <w:divBdr>
                <w:top w:val="none" w:sz="0" w:space="0" w:color="auto"/>
                <w:left w:val="none" w:sz="0" w:space="0" w:color="auto"/>
                <w:bottom w:val="none" w:sz="0" w:space="0" w:color="auto"/>
                <w:right w:val="none" w:sz="0" w:space="0" w:color="auto"/>
              </w:divBdr>
            </w:div>
            <w:div w:id="1806119916">
              <w:marLeft w:val="0"/>
              <w:marRight w:val="0"/>
              <w:marTop w:val="0"/>
              <w:marBottom w:val="0"/>
              <w:divBdr>
                <w:top w:val="none" w:sz="0" w:space="0" w:color="auto"/>
                <w:left w:val="none" w:sz="0" w:space="0" w:color="auto"/>
                <w:bottom w:val="none" w:sz="0" w:space="0" w:color="auto"/>
                <w:right w:val="none" w:sz="0" w:space="0" w:color="auto"/>
              </w:divBdr>
            </w:div>
            <w:div w:id="164707443">
              <w:marLeft w:val="0"/>
              <w:marRight w:val="0"/>
              <w:marTop w:val="0"/>
              <w:marBottom w:val="0"/>
              <w:divBdr>
                <w:top w:val="none" w:sz="0" w:space="0" w:color="auto"/>
                <w:left w:val="none" w:sz="0" w:space="0" w:color="auto"/>
                <w:bottom w:val="none" w:sz="0" w:space="0" w:color="auto"/>
                <w:right w:val="none" w:sz="0" w:space="0" w:color="auto"/>
              </w:divBdr>
            </w:div>
            <w:div w:id="1922450947">
              <w:marLeft w:val="0"/>
              <w:marRight w:val="0"/>
              <w:marTop w:val="0"/>
              <w:marBottom w:val="0"/>
              <w:divBdr>
                <w:top w:val="none" w:sz="0" w:space="0" w:color="auto"/>
                <w:left w:val="none" w:sz="0" w:space="0" w:color="auto"/>
                <w:bottom w:val="none" w:sz="0" w:space="0" w:color="auto"/>
                <w:right w:val="none" w:sz="0" w:space="0" w:color="auto"/>
              </w:divBdr>
            </w:div>
            <w:div w:id="315181593">
              <w:marLeft w:val="0"/>
              <w:marRight w:val="0"/>
              <w:marTop w:val="0"/>
              <w:marBottom w:val="0"/>
              <w:divBdr>
                <w:top w:val="none" w:sz="0" w:space="0" w:color="auto"/>
                <w:left w:val="none" w:sz="0" w:space="0" w:color="auto"/>
                <w:bottom w:val="none" w:sz="0" w:space="0" w:color="auto"/>
                <w:right w:val="none" w:sz="0" w:space="0" w:color="auto"/>
              </w:divBdr>
            </w:div>
            <w:div w:id="1191454071">
              <w:marLeft w:val="0"/>
              <w:marRight w:val="0"/>
              <w:marTop w:val="0"/>
              <w:marBottom w:val="0"/>
              <w:divBdr>
                <w:top w:val="none" w:sz="0" w:space="0" w:color="auto"/>
                <w:left w:val="none" w:sz="0" w:space="0" w:color="auto"/>
                <w:bottom w:val="none" w:sz="0" w:space="0" w:color="auto"/>
                <w:right w:val="none" w:sz="0" w:space="0" w:color="auto"/>
              </w:divBdr>
            </w:div>
            <w:div w:id="1368409719">
              <w:marLeft w:val="0"/>
              <w:marRight w:val="0"/>
              <w:marTop w:val="0"/>
              <w:marBottom w:val="0"/>
              <w:divBdr>
                <w:top w:val="none" w:sz="0" w:space="0" w:color="auto"/>
                <w:left w:val="none" w:sz="0" w:space="0" w:color="auto"/>
                <w:bottom w:val="none" w:sz="0" w:space="0" w:color="auto"/>
                <w:right w:val="none" w:sz="0" w:space="0" w:color="auto"/>
              </w:divBdr>
            </w:div>
            <w:div w:id="51780761">
              <w:marLeft w:val="0"/>
              <w:marRight w:val="0"/>
              <w:marTop w:val="0"/>
              <w:marBottom w:val="0"/>
              <w:divBdr>
                <w:top w:val="none" w:sz="0" w:space="0" w:color="auto"/>
                <w:left w:val="none" w:sz="0" w:space="0" w:color="auto"/>
                <w:bottom w:val="none" w:sz="0" w:space="0" w:color="auto"/>
                <w:right w:val="none" w:sz="0" w:space="0" w:color="auto"/>
              </w:divBdr>
            </w:div>
            <w:div w:id="930747161">
              <w:marLeft w:val="0"/>
              <w:marRight w:val="0"/>
              <w:marTop w:val="0"/>
              <w:marBottom w:val="0"/>
              <w:divBdr>
                <w:top w:val="none" w:sz="0" w:space="0" w:color="auto"/>
                <w:left w:val="none" w:sz="0" w:space="0" w:color="auto"/>
                <w:bottom w:val="none" w:sz="0" w:space="0" w:color="auto"/>
                <w:right w:val="none" w:sz="0" w:space="0" w:color="auto"/>
              </w:divBdr>
            </w:div>
            <w:div w:id="1674800342">
              <w:marLeft w:val="0"/>
              <w:marRight w:val="0"/>
              <w:marTop w:val="0"/>
              <w:marBottom w:val="0"/>
              <w:divBdr>
                <w:top w:val="none" w:sz="0" w:space="0" w:color="auto"/>
                <w:left w:val="none" w:sz="0" w:space="0" w:color="auto"/>
                <w:bottom w:val="none" w:sz="0" w:space="0" w:color="auto"/>
                <w:right w:val="none" w:sz="0" w:space="0" w:color="auto"/>
              </w:divBdr>
            </w:div>
            <w:div w:id="170339876">
              <w:marLeft w:val="0"/>
              <w:marRight w:val="0"/>
              <w:marTop w:val="0"/>
              <w:marBottom w:val="0"/>
              <w:divBdr>
                <w:top w:val="none" w:sz="0" w:space="0" w:color="auto"/>
                <w:left w:val="none" w:sz="0" w:space="0" w:color="auto"/>
                <w:bottom w:val="none" w:sz="0" w:space="0" w:color="auto"/>
                <w:right w:val="none" w:sz="0" w:space="0" w:color="auto"/>
              </w:divBdr>
            </w:div>
          </w:divsChild>
        </w:div>
        <w:div w:id="1576277605">
          <w:marLeft w:val="0"/>
          <w:marRight w:val="0"/>
          <w:marTop w:val="0"/>
          <w:marBottom w:val="0"/>
          <w:divBdr>
            <w:top w:val="none" w:sz="0" w:space="0" w:color="auto"/>
            <w:left w:val="none" w:sz="0" w:space="0" w:color="auto"/>
            <w:bottom w:val="none" w:sz="0" w:space="0" w:color="auto"/>
            <w:right w:val="none" w:sz="0" w:space="0" w:color="auto"/>
          </w:divBdr>
          <w:divsChild>
            <w:div w:id="990599473">
              <w:marLeft w:val="0"/>
              <w:marRight w:val="0"/>
              <w:marTop w:val="0"/>
              <w:marBottom w:val="0"/>
              <w:divBdr>
                <w:top w:val="none" w:sz="0" w:space="0" w:color="auto"/>
                <w:left w:val="none" w:sz="0" w:space="0" w:color="auto"/>
                <w:bottom w:val="none" w:sz="0" w:space="0" w:color="auto"/>
                <w:right w:val="none" w:sz="0" w:space="0" w:color="auto"/>
              </w:divBdr>
            </w:div>
            <w:div w:id="220791597">
              <w:marLeft w:val="0"/>
              <w:marRight w:val="0"/>
              <w:marTop w:val="0"/>
              <w:marBottom w:val="0"/>
              <w:divBdr>
                <w:top w:val="none" w:sz="0" w:space="0" w:color="auto"/>
                <w:left w:val="none" w:sz="0" w:space="0" w:color="auto"/>
                <w:bottom w:val="none" w:sz="0" w:space="0" w:color="auto"/>
                <w:right w:val="none" w:sz="0" w:space="0" w:color="auto"/>
              </w:divBdr>
            </w:div>
            <w:div w:id="1446073284">
              <w:marLeft w:val="0"/>
              <w:marRight w:val="0"/>
              <w:marTop w:val="0"/>
              <w:marBottom w:val="0"/>
              <w:divBdr>
                <w:top w:val="none" w:sz="0" w:space="0" w:color="auto"/>
                <w:left w:val="none" w:sz="0" w:space="0" w:color="auto"/>
                <w:bottom w:val="none" w:sz="0" w:space="0" w:color="auto"/>
                <w:right w:val="none" w:sz="0" w:space="0" w:color="auto"/>
              </w:divBdr>
            </w:div>
            <w:div w:id="1365516827">
              <w:marLeft w:val="0"/>
              <w:marRight w:val="0"/>
              <w:marTop w:val="0"/>
              <w:marBottom w:val="0"/>
              <w:divBdr>
                <w:top w:val="none" w:sz="0" w:space="0" w:color="auto"/>
                <w:left w:val="none" w:sz="0" w:space="0" w:color="auto"/>
                <w:bottom w:val="none" w:sz="0" w:space="0" w:color="auto"/>
                <w:right w:val="none" w:sz="0" w:space="0" w:color="auto"/>
              </w:divBdr>
            </w:div>
            <w:div w:id="1873417560">
              <w:marLeft w:val="0"/>
              <w:marRight w:val="0"/>
              <w:marTop w:val="0"/>
              <w:marBottom w:val="0"/>
              <w:divBdr>
                <w:top w:val="none" w:sz="0" w:space="0" w:color="auto"/>
                <w:left w:val="none" w:sz="0" w:space="0" w:color="auto"/>
                <w:bottom w:val="none" w:sz="0" w:space="0" w:color="auto"/>
                <w:right w:val="none" w:sz="0" w:space="0" w:color="auto"/>
              </w:divBdr>
            </w:div>
            <w:div w:id="129983480">
              <w:marLeft w:val="0"/>
              <w:marRight w:val="0"/>
              <w:marTop w:val="0"/>
              <w:marBottom w:val="0"/>
              <w:divBdr>
                <w:top w:val="none" w:sz="0" w:space="0" w:color="auto"/>
                <w:left w:val="none" w:sz="0" w:space="0" w:color="auto"/>
                <w:bottom w:val="none" w:sz="0" w:space="0" w:color="auto"/>
                <w:right w:val="none" w:sz="0" w:space="0" w:color="auto"/>
              </w:divBdr>
            </w:div>
            <w:div w:id="751049625">
              <w:marLeft w:val="0"/>
              <w:marRight w:val="0"/>
              <w:marTop w:val="0"/>
              <w:marBottom w:val="0"/>
              <w:divBdr>
                <w:top w:val="none" w:sz="0" w:space="0" w:color="auto"/>
                <w:left w:val="none" w:sz="0" w:space="0" w:color="auto"/>
                <w:bottom w:val="none" w:sz="0" w:space="0" w:color="auto"/>
                <w:right w:val="none" w:sz="0" w:space="0" w:color="auto"/>
              </w:divBdr>
            </w:div>
            <w:div w:id="1567259101">
              <w:marLeft w:val="0"/>
              <w:marRight w:val="0"/>
              <w:marTop w:val="0"/>
              <w:marBottom w:val="0"/>
              <w:divBdr>
                <w:top w:val="none" w:sz="0" w:space="0" w:color="auto"/>
                <w:left w:val="none" w:sz="0" w:space="0" w:color="auto"/>
                <w:bottom w:val="none" w:sz="0" w:space="0" w:color="auto"/>
                <w:right w:val="none" w:sz="0" w:space="0" w:color="auto"/>
              </w:divBdr>
            </w:div>
            <w:div w:id="460811386">
              <w:marLeft w:val="0"/>
              <w:marRight w:val="0"/>
              <w:marTop w:val="0"/>
              <w:marBottom w:val="0"/>
              <w:divBdr>
                <w:top w:val="none" w:sz="0" w:space="0" w:color="auto"/>
                <w:left w:val="none" w:sz="0" w:space="0" w:color="auto"/>
                <w:bottom w:val="none" w:sz="0" w:space="0" w:color="auto"/>
                <w:right w:val="none" w:sz="0" w:space="0" w:color="auto"/>
              </w:divBdr>
            </w:div>
            <w:div w:id="526602159">
              <w:marLeft w:val="0"/>
              <w:marRight w:val="0"/>
              <w:marTop w:val="0"/>
              <w:marBottom w:val="0"/>
              <w:divBdr>
                <w:top w:val="none" w:sz="0" w:space="0" w:color="auto"/>
                <w:left w:val="none" w:sz="0" w:space="0" w:color="auto"/>
                <w:bottom w:val="none" w:sz="0" w:space="0" w:color="auto"/>
                <w:right w:val="none" w:sz="0" w:space="0" w:color="auto"/>
              </w:divBdr>
            </w:div>
            <w:div w:id="1526137455">
              <w:marLeft w:val="0"/>
              <w:marRight w:val="0"/>
              <w:marTop w:val="0"/>
              <w:marBottom w:val="0"/>
              <w:divBdr>
                <w:top w:val="none" w:sz="0" w:space="0" w:color="auto"/>
                <w:left w:val="none" w:sz="0" w:space="0" w:color="auto"/>
                <w:bottom w:val="none" w:sz="0" w:space="0" w:color="auto"/>
                <w:right w:val="none" w:sz="0" w:space="0" w:color="auto"/>
              </w:divBdr>
            </w:div>
            <w:div w:id="1453741195">
              <w:marLeft w:val="0"/>
              <w:marRight w:val="0"/>
              <w:marTop w:val="0"/>
              <w:marBottom w:val="0"/>
              <w:divBdr>
                <w:top w:val="none" w:sz="0" w:space="0" w:color="auto"/>
                <w:left w:val="none" w:sz="0" w:space="0" w:color="auto"/>
                <w:bottom w:val="none" w:sz="0" w:space="0" w:color="auto"/>
                <w:right w:val="none" w:sz="0" w:space="0" w:color="auto"/>
              </w:divBdr>
            </w:div>
            <w:div w:id="2113354983">
              <w:marLeft w:val="0"/>
              <w:marRight w:val="0"/>
              <w:marTop w:val="0"/>
              <w:marBottom w:val="0"/>
              <w:divBdr>
                <w:top w:val="none" w:sz="0" w:space="0" w:color="auto"/>
                <w:left w:val="none" w:sz="0" w:space="0" w:color="auto"/>
                <w:bottom w:val="none" w:sz="0" w:space="0" w:color="auto"/>
                <w:right w:val="none" w:sz="0" w:space="0" w:color="auto"/>
              </w:divBdr>
            </w:div>
            <w:div w:id="205334696">
              <w:marLeft w:val="0"/>
              <w:marRight w:val="0"/>
              <w:marTop w:val="0"/>
              <w:marBottom w:val="0"/>
              <w:divBdr>
                <w:top w:val="none" w:sz="0" w:space="0" w:color="auto"/>
                <w:left w:val="none" w:sz="0" w:space="0" w:color="auto"/>
                <w:bottom w:val="none" w:sz="0" w:space="0" w:color="auto"/>
                <w:right w:val="none" w:sz="0" w:space="0" w:color="auto"/>
              </w:divBdr>
            </w:div>
            <w:div w:id="210114233">
              <w:marLeft w:val="0"/>
              <w:marRight w:val="0"/>
              <w:marTop w:val="0"/>
              <w:marBottom w:val="0"/>
              <w:divBdr>
                <w:top w:val="none" w:sz="0" w:space="0" w:color="auto"/>
                <w:left w:val="none" w:sz="0" w:space="0" w:color="auto"/>
                <w:bottom w:val="none" w:sz="0" w:space="0" w:color="auto"/>
                <w:right w:val="none" w:sz="0" w:space="0" w:color="auto"/>
              </w:divBdr>
            </w:div>
            <w:div w:id="1214656952">
              <w:marLeft w:val="0"/>
              <w:marRight w:val="0"/>
              <w:marTop w:val="0"/>
              <w:marBottom w:val="0"/>
              <w:divBdr>
                <w:top w:val="none" w:sz="0" w:space="0" w:color="auto"/>
                <w:left w:val="none" w:sz="0" w:space="0" w:color="auto"/>
                <w:bottom w:val="none" w:sz="0" w:space="0" w:color="auto"/>
                <w:right w:val="none" w:sz="0" w:space="0" w:color="auto"/>
              </w:divBdr>
            </w:div>
            <w:div w:id="1399477133">
              <w:marLeft w:val="0"/>
              <w:marRight w:val="0"/>
              <w:marTop w:val="0"/>
              <w:marBottom w:val="0"/>
              <w:divBdr>
                <w:top w:val="none" w:sz="0" w:space="0" w:color="auto"/>
                <w:left w:val="none" w:sz="0" w:space="0" w:color="auto"/>
                <w:bottom w:val="none" w:sz="0" w:space="0" w:color="auto"/>
                <w:right w:val="none" w:sz="0" w:space="0" w:color="auto"/>
              </w:divBdr>
            </w:div>
          </w:divsChild>
        </w:div>
        <w:div w:id="210043358">
          <w:marLeft w:val="0"/>
          <w:marRight w:val="0"/>
          <w:marTop w:val="0"/>
          <w:marBottom w:val="0"/>
          <w:divBdr>
            <w:top w:val="none" w:sz="0" w:space="0" w:color="auto"/>
            <w:left w:val="none" w:sz="0" w:space="0" w:color="auto"/>
            <w:bottom w:val="none" w:sz="0" w:space="0" w:color="auto"/>
            <w:right w:val="none" w:sz="0" w:space="0" w:color="auto"/>
          </w:divBdr>
          <w:divsChild>
            <w:div w:id="537159331">
              <w:marLeft w:val="0"/>
              <w:marRight w:val="0"/>
              <w:marTop w:val="0"/>
              <w:marBottom w:val="0"/>
              <w:divBdr>
                <w:top w:val="none" w:sz="0" w:space="0" w:color="auto"/>
                <w:left w:val="none" w:sz="0" w:space="0" w:color="auto"/>
                <w:bottom w:val="none" w:sz="0" w:space="0" w:color="auto"/>
                <w:right w:val="none" w:sz="0" w:space="0" w:color="auto"/>
              </w:divBdr>
            </w:div>
            <w:div w:id="397246174">
              <w:marLeft w:val="0"/>
              <w:marRight w:val="0"/>
              <w:marTop w:val="0"/>
              <w:marBottom w:val="0"/>
              <w:divBdr>
                <w:top w:val="none" w:sz="0" w:space="0" w:color="auto"/>
                <w:left w:val="none" w:sz="0" w:space="0" w:color="auto"/>
                <w:bottom w:val="none" w:sz="0" w:space="0" w:color="auto"/>
                <w:right w:val="none" w:sz="0" w:space="0" w:color="auto"/>
              </w:divBdr>
            </w:div>
            <w:div w:id="725883434">
              <w:marLeft w:val="0"/>
              <w:marRight w:val="0"/>
              <w:marTop w:val="0"/>
              <w:marBottom w:val="0"/>
              <w:divBdr>
                <w:top w:val="none" w:sz="0" w:space="0" w:color="auto"/>
                <w:left w:val="none" w:sz="0" w:space="0" w:color="auto"/>
                <w:bottom w:val="none" w:sz="0" w:space="0" w:color="auto"/>
                <w:right w:val="none" w:sz="0" w:space="0" w:color="auto"/>
              </w:divBdr>
            </w:div>
            <w:div w:id="1199708523">
              <w:marLeft w:val="0"/>
              <w:marRight w:val="0"/>
              <w:marTop w:val="0"/>
              <w:marBottom w:val="0"/>
              <w:divBdr>
                <w:top w:val="none" w:sz="0" w:space="0" w:color="auto"/>
                <w:left w:val="none" w:sz="0" w:space="0" w:color="auto"/>
                <w:bottom w:val="none" w:sz="0" w:space="0" w:color="auto"/>
                <w:right w:val="none" w:sz="0" w:space="0" w:color="auto"/>
              </w:divBdr>
            </w:div>
            <w:div w:id="2078089600">
              <w:marLeft w:val="0"/>
              <w:marRight w:val="0"/>
              <w:marTop w:val="0"/>
              <w:marBottom w:val="0"/>
              <w:divBdr>
                <w:top w:val="none" w:sz="0" w:space="0" w:color="auto"/>
                <w:left w:val="none" w:sz="0" w:space="0" w:color="auto"/>
                <w:bottom w:val="none" w:sz="0" w:space="0" w:color="auto"/>
                <w:right w:val="none" w:sz="0" w:space="0" w:color="auto"/>
              </w:divBdr>
            </w:div>
            <w:div w:id="875046855">
              <w:marLeft w:val="0"/>
              <w:marRight w:val="0"/>
              <w:marTop w:val="0"/>
              <w:marBottom w:val="0"/>
              <w:divBdr>
                <w:top w:val="none" w:sz="0" w:space="0" w:color="auto"/>
                <w:left w:val="none" w:sz="0" w:space="0" w:color="auto"/>
                <w:bottom w:val="none" w:sz="0" w:space="0" w:color="auto"/>
                <w:right w:val="none" w:sz="0" w:space="0" w:color="auto"/>
              </w:divBdr>
            </w:div>
            <w:div w:id="710762991">
              <w:marLeft w:val="0"/>
              <w:marRight w:val="0"/>
              <w:marTop w:val="0"/>
              <w:marBottom w:val="0"/>
              <w:divBdr>
                <w:top w:val="none" w:sz="0" w:space="0" w:color="auto"/>
                <w:left w:val="none" w:sz="0" w:space="0" w:color="auto"/>
                <w:bottom w:val="none" w:sz="0" w:space="0" w:color="auto"/>
                <w:right w:val="none" w:sz="0" w:space="0" w:color="auto"/>
              </w:divBdr>
            </w:div>
            <w:div w:id="1140851725">
              <w:marLeft w:val="0"/>
              <w:marRight w:val="0"/>
              <w:marTop w:val="0"/>
              <w:marBottom w:val="0"/>
              <w:divBdr>
                <w:top w:val="none" w:sz="0" w:space="0" w:color="auto"/>
                <w:left w:val="none" w:sz="0" w:space="0" w:color="auto"/>
                <w:bottom w:val="none" w:sz="0" w:space="0" w:color="auto"/>
                <w:right w:val="none" w:sz="0" w:space="0" w:color="auto"/>
              </w:divBdr>
            </w:div>
            <w:div w:id="1641038286">
              <w:marLeft w:val="0"/>
              <w:marRight w:val="0"/>
              <w:marTop w:val="0"/>
              <w:marBottom w:val="0"/>
              <w:divBdr>
                <w:top w:val="none" w:sz="0" w:space="0" w:color="auto"/>
                <w:left w:val="none" w:sz="0" w:space="0" w:color="auto"/>
                <w:bottom w:val="none" w:sz="0" w:space="0" w:color="auto"/>
                <w:right w:val="none" w:sz="0" w:space="0" w:color="auto"/>
              </w:divBdr>
            </w:div>
            <w:div w:id="1692338940">
              <w:marLeft w:val="0"/>
              <w:marRight w:val="0"/>
              <w:marTop w:val="0"/>
              <w:marBottom w:val="0"/>
              <w:divBdr>
                <w:top w:val="none" w:sz="0" w:space="0" w:color="auto"/>
                <w:left w:val="none" w:sz="0" w:space="0" w:color="auto"/>
                <w:bottom w:val="none" w:sz="0" w:space="0" w:color="auto"/>
                <w:right w:val="none" w:sz="0" w:space="0" w:color="auto"/>
              </w:divBdr>
            </w:div>
            <w:div w:id="2090729877">
              <w:marLeft w:val="0"/>
              <w:marRight w:val="0"/>
              <w:marTop w:val="0"/>
              <w:marBottom w:val="0"/>
              <w:divBdr>
                <w:top w:val="none" w:sz="0" w:space="0" w:color="auto"/>
                <w:left w:val="none" w:sz="0" w:space="0" w:color="auto"/>
                <w:bottom w:val="none" w:sz="0" w:space="0" w:color="auto"/>
                <w:right w:val="none" w:sz="0" w:space="0" w:color="auto"/>
              </w:divBdr>
            </w:div>
            <w:div w:id="1474133026">
              <w:marLeft w:val="0"/>
              <w:marRight w:val="0"/>
              <w:marTop w:val="0"/>
              <w:marBottom w:val="0"/>
              <w:divBdr>
                <w:top w:val="none" w:sz="0" w:space="0" w:color="auto"/>
                <w:left w:val="none" w:sz="0" w:space="0" w:color="auto"/>
                <w:bottom w:val="none" w:sz="0" w:space="0" w:color="auto"/>
                <w:right w:val="none" w:sz="0" w:space="0" w:color="auto"/>
              </w:divBdr>
            </w:div>
            <w:div w:id="1306738605">
              <w:marLeft w:val="0"/>
              <w:marRight w:val="0"/>
              <w:marTop w:val="0"/>
              <w:marBottom w:val="0"/>
              <w:divBdr>
                <w:top w:val="none" w:sz="0" w:space="0" w:color="auto"/>
                <w:left w:val="none" w:sz="0" w:space="0" w:color="auto"/>
                <w:bottom w:val="none" w:sz="0" w:space="0" w:color="auto"/>
                <w:right w:val="none" w:sz="0" w:space="0" w:color="auto"/>
              </w:divBdr>
            </w:div>
            <w:div w:id="1679380109">
              <w:marLeft w:val="0"/>
              <w:marRight w:val="0"/>
              <w:marTop w:val="0"/>
              <w:marBottom w:val="0"/>
              <w:divBdr>
                <w:top w:val="none" w:sz="0" w:space="0" w:color="auto"/>
                <w:left w:val="none" w:sz="0" w:space="0" w:color="auto"/>
                <w:bottom w:val="none" w:sz="0" w:space="0" w:color="auto"/>
                <w:right w:val="none" w:sz="0" w:space="0" w:color="auto"/>
              </w:divBdr>
            </w:div>
            <w:div w:id="843862787">
              <w:marLeft w:val="0"/>
              <w:marRight w:val="0"/>
              <w:marTop w:val="0"/>
              <w:marBottom w:val="0"/>
              <w:divBdr>
                <w:top w:val="none" w:sz="0" w:space="0" w:color="auto"/>
                <w:left w:val="none" w:sz="0" w:space="0" w:color="auto"/>
                <w:bottom w:val="none" w:sz="0" w:space="0" w:color="auto"/>
                <w:right w:val="none" w:sz="0" w:space="0" w:color="auto"/>
              </w:divBdr>
            </w:div>
            <w:div w:id="848104494">
              <w:marLeft w:val="0"/>
              <w:marRight w:val="0"/>
              <w:marTop w:val="0"/>
              <w:marBottom w:val="0"/>
              <w:divBdr>
                <w:top w:val="none" w:sz="0" w:space="0" w:color="auto"/>
                <w:left w:val="none" w:sz="0" w:space="0" w:color="auto"/>
                <w:bottom w:val="none" w:sz="0" w:space="0" w:color="auto"/>
                <w:right w:val="none" w:sz="0" w:space="0" w:color="auto"/>
              </w:divBdr>
            </w:div>
            <w:div w:id="1795831849">
              <w:marLeft w:val="0"/>
              <w:marRight w:val="0"/>
              <w:marTop w:val="0"/>
              <w:marBottom w:val="0"/>
              <w:divBdr>
                <w:top w:val="none" w:sz="0" w:space="0" w:color="auto"/>
                <w:left w:val="none" w:sz="0" w:space="0" w:color="auto"/>
                <w:bottom w:val="none" w:sz="0" w:space="0" w:color="auto"/>
                <w:right w:val="none" w:sz="0" w:space="0" w:color="auto"/>
              </w:divBdr>
            </w:div>
            <w:div w:id="492260453">
              <w:marLeft w:val="0"/>
              <w:marRight w:val="0"/>
              <w:marTop w:val="0"/>
              <w:marBottom w:val="0"/>
              <w:divBdr>
                <w:top w:val="none" w:sz="0" w:space="0" w:color="auto"/>
                <w:left w:val="none" w:sz="0" w:space="0" w:color="auto"/>
                <w:bottom w:val="none" w:sz="0" w:space="0" w:color="auto"/>
                <w:right w:val="none" w:sz="0" w:space="0" w:color="auto"/>
              </w:divBdr>
            </w:div>
            <w:div w:id="1288581744">
              <w:marLeft w:val="0"/>
              <w:marRight w:val="0"/>
              <w:marTop w:val="0"/>
              <w:marBottom w:val="0"/>
              <w:divBdr>
                <w:top w:val="none" w:sz="0" w:space="0" w:color="auto"/>
                <w:left w:val="none" w:sz="0" w:space="0" w:color="auto"/>
                <w:bottom w:val="none" w:sz="0" w:space="0" w:color="auto"/>
                <w:right w:val="none" w:sz="0" w:space="0" w:color="auto"/>
              </w:divBdr>
            </w:div>
          </w:divsChild>
        </w:div>
        <w:div w:id="2061634946">
          <w:marLeft w:val="0"/>
          <w:marRight w:val="0"/>
          <w:marTop w:val="0"/>
          <w:marBottom w:val="0"/>
          <w:divBdr>
            <w:top w:val="none" w:sz="0" w:space="0" w:color="auto"/>
            <w:left w:val="none" w:sz="0" w:space="0" w:color="auto"/>
            <w:bottom w:val="none" w:sz="0" w:space="0" w:color="auto"/>
            <w:right w:val="none" w:sz="0" w:space="0" w:color="auto"/>
          </w:divBdr>
          <w:divsChild>
            <w:div w:id="594366082">
              <w:marLeft w:val="0"/>
              <w:marRight w:val="0"/>
              <w:marTop w:val="0"/>
              <w:marBottom w:val="0"/>
              <w:divBdr>
                <w:top w:val="none" w:sz="0" w:space="0" w:color="auto"/>
                <w:left w:val="none" w:sz="0" w:space="0" w:color="auto"/>
                <w:bottom w:val="none" w:sz="0" w:space="0" w:color="auto"/>
                <w:right w:val="none" w:sz="0" w:space="0" w:color="auto"/>
              </w:divBdr>
            </w:div>
            <w:div w:id="2012297887">
              <w:marLeft w:val="0"/>
              <w:marRight w:val="0"/>
              <w:marTop w:val="0"/>
              <w:marBottom w:val="0"/>
              <w:divBdr>
                <w:top w:val="none" w:sz="0" w:space="0" w:color="auto"/>
                <w:left w:val="none" w:sz="0" w:space="0" w:color="auto"/>
                <w:bottom w:val="none" w:sz="0" w:space="0" w:color="auto"/>
                <w:right w:val="none" w:sz="0" w:space="0" w:color="auto"/>
              </w:divBdr>
            </w:div>
            <w:div w:id="259604513">
              <w:marLeft w:val="0"/>
              <w:marRight w:val="0"/>
              <w:marTop w:val="0"/>
              <w:marBottom w:val="0"/>
              <w:divBdr>
                <w:top w:val="none" w:sz="0" w:space="0" w:color="auto"/>
                <w:left w:val="none" w:sz="0" w:space="0" w:color="auto"/>
                <w:bottom w:val="none" w:sz="0" w:space="0" w:color="auto"/>
                <w:right w:val="none" w:sz="0" w:space="0" w:color="auto"/>
              </w:divBdr>
            </w:div>
            <w:div w:id="1357268076">
              <w:marLeft w:val="0"/>
              <w:marRight w:val="0"/>
              <w:marTop w:val="0"/>
              <w:marBottom w:val="0"/>
              <w:divBdr>
                <w:top w:val="none" w:sz="0" w:space="0" w:color="auto"/>
                <w:left w:val="none" w:sz="0" w:space="0" w:color="auto"/>
                <w:bottom w:val="none" w:sz="0" w:space="0" w:color="auto"/>
                <w:right w:val="none" w:sz="0" w:space="0" w:color="auto"/>
              </w:divBdr>
            </w:div>
            <w:div w:id="61635747">
              <w:marLeft w:val="0"/>
              <w:marRight w:val="0"/>
              <w:marTop w:val="0"/>
              <w:marBottom w:val="0"/>
              <w:divBdr>
                <w:top w:val="none" w:sz="0" w:space="0" w:color="auto"/>
                <w:left w:val="none" w:sz="0" w:space="0" w:color="auto"/>
                <w:bottom w:val="none" w:sz="0" w:space="0" w:color="auto"/>
                <w:right w:val="none" w:sz="0" w:space="0" w:color="auto"/>
              </w:divBdr>
            </w:div>
            <w:div w:id="531580122">
              <w:marLeft w:val="0"/>
              <w:marRight w:val="0"/>
              <w:marTop w:val="0"/>
              <w:marBottom w:val="0"/>
              <w:divBdr>
                <w:top w:val="none" w:sz="0" w:space="0" w:color="auto"/>
                <w:left w:val="none" w:sz="0" w:space="0" w:color="auto"/>
                <w:bottom w:val="none" w:sz="0" w:space="0" w:color="auto"/>
                <w:right w:val="none" w:sz="0" w:space="0" w:color="auto"/>
              </w:divBdr>
            </w:div>
            <w:div w:id="953289961">
              <w:marLeft w:val="0"/>
              <w:marRight w:val="0"/>
              <w:marTop w:val="0"/>
              <w:marBottom w:val="0"/>
              <w:divBdr>
                <w:top w:val="none" w:sz="0" w:space="0" w:color="auto"/>
                <w:left w:val="none" w:sz="0" w:space="0" w:color="auto"/>
                <w:bottom w:val="none" w:sz="0" w:space="0" w:color="auto"/>
                <w:right w:val="none" w:sz="0" w:space="0" w:color="auto"/>
              </w:divBdr>
            </w:div>
            <w:div w:id="1304116671">
              <w:marLeft w:val="0"/>
              <w:marRight w:val="0"/>
              <w:marTop w:val="0"/>
              <w:marBottom w:val="0"/>
              <w:divBdr>
                <w:top w:val="none" w:sz="0" w:space="0" w:color="auto"/>
                <w:left w:val="none" w:sz="0" w:space="0" w:color="auto"/>
                <w:bottom w:val="none" w:sz="0" w:space="0" w:color="auto"/>
                <w:right w:val="none" w:sz="0" w:space="0" w:color="auto"/>
              </w:divBdr>
            </w:div>
            <w:div w:id="2146970336">
              <w:marLeft w:val="0"/>
              <w:marRight w:val="0"/>
              <w:marTop w:val="0"/>
              <w:marBottom w:val="0"/>
              <w:divBdr>
                <w:top w:val="none" w:sz="0" w:space="0" w:color="auto"/>
                <w:left w:val="none" w:sz="0" w:space="0" w:color="auto"/>
                <w:bottom w:val="none" w:sz="0" w:space="0" w:color="auto"/>
                <w:right w:val="none" w:sz="0" w:space="0" w:color="auto"/>
              </w:divBdr>
            </w:div>
            <w:div w:id="1972009411">
              <w:marLeft w:val="0"/>
              <w:marRight w:val="0"/>
              <w:marTop w:val="0"/>
              <w:marBottom w:val="0"/>
              <w:divBdr>
                <w:top w:val="none" w:sz="0" w:space="0" w:color="auto"/>
                <w:left w:val="none" w:sz="0" w:space="0" w:color="auto"/>
                <w:bottom w:val="none" w:sz="0" w:space="0" w:color="auto"/>
                <w:right w:val="none" w:sz="0" w:space="0" w:color="auto"/>
              </w:divBdr>
            </w:div>
            <w:div w:id="39211429">
              <w:marLeft w:val="0"/>
              <w:marRight w:val="0"/>
              <w:marTop w:val="0"/>
              <w:marBottom w:val="0"/>
              <w:divBdr>
                <w:top w:val="none" w:sz="0" w:space="0" w:color="auto"/>
                <w:left w:val="none" w:sz="0" w:space="0" w:color="auto"/>
                <w:bottom w:val="none" w:sz="0" w:space="0" w:color="auto"/>
                <w:right w:val="none" w:sz="0" w:space="0" w:color="auto"/>
              </w:divBdr>
            </w:div>
            <w:div w:id="80294434">
              <w:marLeft w:val="0"/>
              <w:marRight w:val="0"/>
              <w:marTop w:val="0"/>
              <w:marBottom w:val="0"/>
              <w:divBdr>
                <w:top w:val="none" w:sz="0" w:space="0" w:color="auto"/>
                <w:left w:val="none" w:sz="0" w:space="0" w:color="auto"/>
                <w:bottom w:val="none" w:sz="0" w:space="0" w:color="auto"/>
                <w:right w:val="none" w:sz="0" w:space="0" w:color="auto"/>
              </w:divBdr>
            </w:div>
            <w:div w:id="1334408583">
              <w:marLeft w:val="0"/>
              <w:marRight w:val="0"/>
              <w:marTop w:val="0"/>
              <w:marBottom w:val="0"/>
              <w:divBdr>
                <w:top w:val="none" w:sz="0" w:space="0" w:color="auto"/>
                <w:left w:val="none" w:sz="0" w:space="0" w:color="auto"/>
                <w:bottom w:val="none" w:sz="0" w:space="0" w:color="auto"/>
                <w:right w:val="none" w:sz="0" w:space="0" w:color="auto"/>
              </w:divBdr>
            </w:div>
            <w:div w:id="616106215">
              <w:marLeft w:val="0"/>
              <w:marRight w:val="0"/>
              <w:marTop w:val="0"/>
              <w:marBottom w:val="0"/>
              <w:divBdr>
                <w:top w:val="none" w:sz="0" w:space="0" w:color="auto"/>
                <w:left w:val="none" w:sz="0" w:space="0" w:color="auto"/>
                <w:bottom w:val="none" w:sz="0" w:space="0" w:color="auto"/>
                <w:right w:val="none" w:sz="0" w:space="0" w:color="auto"/>
              </w:divBdr>
            </w:div>
            <w:div w:id="373309862">
              <w:marLeft w:val="0"/>
              <w:marRight w:val="0"/>
              <w:marTop w:val="0"/>
              <w:marBottom w:val="0"/>
              <w:divBdr>
                <w:top w:val="none" w:sz="0" w:space="0" w:color="auto"/>
                <w:left w:val="none" w:sz="0" w:space="0" w:color="auto"/>
                <w:bottom w:val="none" w:sz="0" w:space="0" w:color="auto"/>
                <w:right w:val="none" w:sz="0" w:space="0" w:color="auto"/>
              </w:divBdr>
            </w:div>
            <w:div w:id="1194225987">
              <w:marLeft w:val="0"/>
              <w:marRight w:val="0"/>
              <w:marTop w:val="0"/>
              <w:marBottom w:val="0"/>
              <w:divBdr>
                <w:top w:val="none" w:sz="0" w:space="0" w:color="auto"/>
                <w:left w:val="none" w:sz="0" w:space="0" w:color="auto"/>
                <w:bottom w:val="none" w:sz="0" w:space="0" w:color="auto"/>
                <w:right w:val="none" w:sz="0" w:space="0" w:color="auto"/>
              </w:divBdr>
            </w:div>
            <w:div w:id="1813518018">
              <w:marLeft w:val="0"/>
              <w:marRight w:val="0"/>
              <w:marTop w:val="0"/>
              <w:marBottom w:val="0"/>
              <w:divBdr>
                <w:top w:val="none" w:sz="0" w:space="0" w:color="auto"/>
                <w:left w:val="none" w:sz="0" w:space="0" w:color="auto"/>
                <w:bottom w:val="none" w:sz="0" w:space="0" w:color="auto"/>
                <w:right w:val="none" w:sz="0" w:space="0" w:color="auto"/>
              </w:divBdr>
            </w:div>
            <w:div w:id="398407119">
              <w:marLeft w:val="0"/>
              <w:marRight w:val="0"/>
              <w:marTop w:val="0"/>
              <w:marBottom w:val="0"/>
              <w:divBdr>
                <w:top w:val="none" w:sz="0" w:space="0" w:color="auto"/>
                <w:left w:val="none" w:sz="0" w:space="0" w:color="auto"/>
                <w:bottom w:val="none" w:sz="0" w:space="0" w:color="auto"/>
                <w:right w:val="none" w:sz="0" w:space="0" w:color="auto"/>
              </w:divBdr>
            </w:div>
            <w:div w:id="987903470">
              <w:marLeft w:val="0"/>
              <w:marRight w:val="0"/>
              <w:marTop w:val="0"/>
              <w:marBottom w:val="0"/>
              <w:divBdr>
                <w:top w:val="none" w:sz="0" w:space="0" w:color="auto"/>
                <w:left w:val="none" w:sz="0" w:space="0" w:color="auto"/>
                <w:bottom w:val="none" w:sz="0" w:space="0" w:color="auto"/>
                <w:right w:val="none" w:sz="0" w:space="0" w:color="auto"/>
              </w:divBdr>
            </w:div>
            <w:div w:id="1956279870">
              <w:marLeft w:val="0"/>
              <w:marRight w:val="0"/>
              <w:marTop w:val="0"/>
              <w:marBottom w:val="0"/>
              <w:divBdr>
                <w:top w:val="none" w:sz="0" w:space="0" w:color="auto"/>
                <w:left w:val="none" w:sz="0" w:space="0" w:color="auto"/>
                <w:bottom w:val="none" w:sz="0" w:space="0" w:color="auto"/>
                <w:right w:val="none" w:sz="0" w:space="0" w:color="auto"/>
              </w:divBdr>
            </w:div>
            <w:div w:id="1222517152">
              <w:marLeft w:val="0"/>
              <w:marRight w:val="0"/>
              <w:marTop w:val="0"/>
              <w:marBottom w:val="0"/>
              <w:divBdr>
                <w:top w:val="none" w:sz="0" w:space="0" w:color="auto"/>
                <w:left w:val="none" w:sz="0" w:space="0" w:color="auto"/>
                <w:bottom w:val="none" w:sz="0" w:space="0" w:color="auto"/>
                <w:right w:val="none" w:sz="0" w:space="0" w:color="auto"/>
              </w:divBdr>
            </w:div>
          </w:divsChild>
        </w:div>
        <w:div w:id="1241594654">
          <w:marLeft w:val="0"/>
          <w:marRight w:val="0"/>
          <w:marTop w:val="0"/>
          <w:marBottom w:val="0"/>
          <w:divBdr>
            <w:top w:val="none" w:sz="0" w:space="0" w:color="auto"/>
            <w:left w:val="none" w:sz="0" w:space="0" w:color="auto"/>
            <w:bottom w:val="none" w:sz="0" w:space="0" w:color="auto"/>
            <w:right w:val="none" w:sz="0" w:space="0" w:color="auto"/>
          </w:divBdr>
        </w:div>
        <w:div w:id="1958290933">
          <w:marLeft w:val="0"/>
          <w:marRight w:val="0"/>
          <w:marTop w:val="0"/>
          <w:marBottom w:val="0"/>
          <w:divBdr>
            <w:top w:val="none" w:sz="0" w:space="0" w:color="auto"/>
            <w:left w:val="none" w:sz="0" w:space="0" w:color="auto"/>
            <w:bottom w:val="none" w:sz="0" w:space="0" w:color="auto"/>
            <w:right w:val="none" w:sz="0" w:space="0" w:color="auto"/>
          </w:divBdr>
          <w:divsChild>
            <w:div w:id="401147418">
              <w:marLeft w:val="0"/>
              <w:marRight w:val="0"/>
              <w:marTop w:val="0"/>
              <w:marBottom w:val="0"/>
              <w:divBdr>
                <w:top w:val="none" w:sz="0" w:space="0" w:color="auto"/>
                <w:left w:val="none" w:sz="0" w:space="0" w:color="auto"/>
                <w:bottom w:val="none" w:sz="0" w:space="0" w:color="auto"/>
                <w:right w:val="none" w:sz="0" w:space="0" w:color="auto"/>
              </w:divBdr>
            </w:div>
            <w:div w:id="519121861">
              <w:marLeft w:val="0"/>
              <w:marRight w:val="0"/>
              <w:marTop w:val="0"/>
              <w:marBottom w:val="0"/>
              <w:divBdr>
                <w:top w:val="none" w:sz="0" w:space="0" w:color="auto"/>
                <w:left w:val="none" w:sz="0" w:space="0" w:color="auto"/>
                <w:bottom w:val="none" w:sz="0" w:space="0" w:color="auto"/>
                <w:right w:val="none" w:sz="0" w:space="0" w:color="auto"/>
              </w:divBdr>
            </w:div>
            <w:div w:id="841360008">
              <w:marLeft w:val="0"/>
              <w:marRight w:val="0"/>
              <w:marTop w:val="0"/>
              <w:marBottom w:val="0"/>
              <w:divBdr>
                <w:top w:val="none" w:sz="0" w:space="0" w:color="auto"/>
                <w:left w:val="none" w:sz="0" w:space="0" w:color="auto"/>
                <w:bottom w:val="none" w:sz="0" w:space="0" w:color="auto"/>
                <w:right w:val="none" w:sz="0" w:space="0" w:color="auto"/>
              </w:divBdr>
            </w:div>
            <w:div w:id="1141113627">
              <w:marLeft w:val="0"/>
              <w:marRight w:val="0"/>
              <w:marTop w:val="0"/>
              <w:marBottom w:val="0"/>
              <w:divBdr>
                <w:top w:val="none" w:sz="0" w:space="0" w:color="auto"/>
                <w:left w:val="none" w:sz="0" w:space="0" w:color="auto"/>
                <w:bottom w:val="none" w:sz="0" w:space="0" w:color="auto"/>
                <w:right w:val="none" w:sz="0" w:space="0" w:color="auto"/>
              </w:divBdr>
            </w:div>
            <w:div w:id="585697246">
              <w:marLeft w:val="0"/>
              <w:marRight w:val="0"/>
              <w:marTop w:val="0"/>
              <w:marBottom w:val="0"/>
              <w:divBdr>
                <w:top w:val="none" w:sz="0" w:space="0" w:color="auto"/>
                <w:left w:val="none" w:sz="0" w:space="0" w:color="auto"/>
                <w:bottom w:val="none" w:sz="0" w:space="0" w:color="auto"/>
                <w:right w:val="none" w:sz="0" w:space="0" w:color="auto"/>
              </w:divBdr>
            </w:div>
            <w:div w:id="56099896">
              <w:marLeft w:val="0"/>
              <w:marRight w:val="0"/>
              <w:marTop w:val="0"/>
              <w:marBottom w:val="0"/>
              <w:divBdr>
                <w:top w:val="none" w:sz="0" w:space="0" w:color="auto"/>
                <w:left w:val="none" w:sz="0" w:space="0" w:color="auto"/>
                <w:bottom w:val="none" w:sz="0" w:space="0" w:color="auto"/>
                <w:right w:val="none" w:sz="0" w:space="0" w:color="auto"/>
              </w:divBdr>
            </w:div>
            <w:div w:id="1657033582">
              <w:marLeft w:val="0"/>
              <w:marRight w:val="0"/>
              <w:marTop w:val="0"/>
              <w:marBottom w:val="0"/>
              <w:divBdr>
                <w:top w:val="none" w:sz="0" w:space="0" w:color="auto"/>
                <w:left w:val="none" w:sz="0" w:space="0" w:color="auto"/>
                <w:bottom w:val="none" w:sz="0" w:space="0" w:color="auto"/>
                <w:right w:val="none" w:sz="0" w:space="0" w:color="auto"/>
              </w:divBdr>
            </w:div>
            <w:div w:id="1814326980">
              <w:marLeft w:val="0"/>
              <w:marRight w:val="0"/>
              <w:marTop w:val="0"/>
              <w:marBottom w:val="0"/>
              <w:divBdr>
                <w:top w:val="none" w:sz="0" w:space="0" w:color="auto"/>
                <w:left w:val="none" w:sz="0" w:space="0" w:color="auto"/>
                <w:bottom w:val="none" w:sz="0" w:space="0" w:color="auto"/>
                <w:right w:val="none" w:sz="0" w:space="0" w:color="auto"/>
              </w:divBdr>
            </w:div>
            <w:div w:id="1858233811">
              <w:marLeft w:val="0"/>
              <w:marRight w:val="0"/>
              <w:marTop w:val="0"/>
              <w:marBottom w:val="0"/>
              <w:divBdr>
                <w:top w:val="none" w:sz="0" w:space="0" w:color="auto"/>
                <w:left w:val="none" w:sz="0" w:space="0" w:color="auto"/>
                <w:bottom w:val="none" w:sz="0" w:space="0" w:color="auto"/>
                <w:right w:val="none" w:sz="0" w:space="0" w:color="auto"/>
              </w:divBdr>
            </w:div>
            <w:div w:id="1458645352">
              <w:marLeft w:val="0"/>
              <w:marRight w:val="0"/>
              <w:marTop w:val="0"/>
              <w:marBottom w:val="0"/>
              <w:divBdr>
                <w:top w:val="none" w:sz="0" w:space="0" w:color="auto"/>
                <w:left w:val="none" w:sz="0" w:space="0" w:color="auto"/>
                <w:bottom w:val="none" w:sz="0" w:space="0" w:color="auto"/>
                <w:right w:val="none" w:sz="0" w:space="0" w:color="auto"/>
              </w:divBdr>
            </w:div>
            <w:div w:id="15617898">
              <w:marLeft w:val="0"/>
              <w:marRight w:val="0"/>
              <w:marTop w:val="0"/>
              <w:marBottom w:val="0"/>
              <w:divBdr>
                <w:top w:val="none" w:sz="0" w:space="0" w:color="auto"/>
                <w:left w:val="none" w:sz="0" w:space="0" w:color="auto"/>
                <w:bottom w:val="none" w:sz="0" w:space="0" w:color="auto"/>
                <w:right w:val="none" w:sz="0" w:space="0" w:color="auto"/>
              </w:divBdr>
            </w:div>
            <w:div w:id="306977458">
              <w:marLeft w:val="0"/>
              <w:marRight w:val="0"/>
              <w:marTop w:val="0"/>
              <w:marBottom w:val="0"/>
              <w:divBdr>
                <w:top w:val="none" w:sz="0" w:space="0" w:color="auto"/>
                <w:left w:val="none" w:sz="0" w:space="0" w:color="auto"/>
                <w:bottom w:val="none" w:sz="0" w:space="0" w:color="auto"/>
                <w:right w:val="none" w:sz="0" w:space="0" w:color="auto"/>
              </w:divBdr>
            </w:div>
            <w:div w:id="573393774">
              <w:marLeft w:val="0"/>
              <w:marRight w:val="0"/>
              <w:marTop w:val="0"/>
              <w:marBottom w:val="0"/>
              <w:divBdr>
                <w:top w:val="none" w:sz="0" w:space="0" w:color="auto"/>
                <w:left w:val="none" w:sz="0" w:space="0" w:color="auto"/>
                <w:bottom w:val="none" w:sz="0" w:space="0" w:color="auto"/>
                <w:right w:val="none" w:sz="0" w:space="0" w:color="auto"/>
              </w:divBdr>
            </w:div>
            <w:div w:id="1771049418">
              <w:marLeft w:val="0"/>
              <w:marRight w:val="0"/>
              <w:marTop w:val="0"/>
              <w:marBottom w:val="0"/>
              <w:divBdr>
                <w:top w:val="none" w:sz="0" w:space="0" w:color="auto"/>
                <w:left w:val="none" w:sz="0" w:space="0" w:color="auto"/>
                <w:bottom w:val="none" w:sz="0" w:space="0" w:color="auto"/>
                <w:right w:val="none" w:sz="0" w:space="0" w:color="auto"/>
              </w:divBdr>
            </w:div>
            <w:div w:id="2043942825">
              <w:marLeft w:val="0"/>
              <w:marRight w:val="0"/>
              <w:marTop w:val="0"/>
              <w:marBottom w:val="0"/>
              <w:divBdr>
                <w:top w:val="none" w:sz="0" w:space="0" w:color="auto"/>
                <w:left w:val="none" w:sz="0" w:space="0" w:color="auto"/>
                <w:bottom w:val="none" w:sz="0" w:space="0" w:color="auto"/>
                <w:right w:val="none" w:sz="0" w:space="0" w:color="auto"/>
              </w:divBdr>
            </w:div>
            <w:div w:id="1287926000">
              <w:marLeft w:val="0"/>
              <w:marRight w:val="0"/>
              <w:marTop w:val="0"/>
              <w:marBottom w:val="0"/>
              <w:divBdr>
                <w:top w:val="none" w:sz="0" w:space="0" w:color="auto"/>
                <w:left w:val="none" w:sz="0" w:space="0" w:color="auto"/>
                <w:bottom w:val="none" w:sz="0" w:space="0" w:color="auto"/>
                <w:right w:val="none" w:sz="0" w:space="0" w:color="auto"/>
              </w:divBdr>
            </w:div>
            <w:div w:id="102968113">
              <w:marLeft w:val="0"/>
              <w:marRight w:val="0"/>
              <w:marTop w:val="0"/>
              <w:marBottom w:val="0"/>
              <w:divBdr>
                <w:top w:val="none" w:sz="0" w:space="0" w:color="auto"/>
                <w:left w:val="none" w:sz="0" w:space="0" w:color="auto"/>
                <w:bottom w:val="none" w:sz="0" w:space="0" w:color="auto"/>
                <w:right w:val="none" w:sz="0" w:space="0" w:color="auto"/>
              </w:divBdr>
            </w:div>
            <w:div w:id="34817725">
              <w:marLeft w:val="0"/>
              <w:marRight w:val="0"/>
              <w:marTop w:val="0"/>
              <w:marBottom w:val="0"/>
              <w:divBdr>
                <w:top w:val="none" w:sz="0" w:space="0" w:color="auto"/>
                <w:left w:val="none" w:sz="0" w:space="0" w:color="auto"/>
                <w:bottom w:val="none" w:sz="0" w:space="0" w:color="auto"/>
                <w:right w:val="none" w:sz="0" w:space="0" w:color="auto"/>
              </w:divBdr>
            </w:div>
            <w:div w:id="835148259">
              <w:marLeft w:val="0"/>
              <w:marRight w:val="0"/>
              <w:marTop w:val="0"/>
              <w:marBottom w:val="0"/>
              <w:divBdr>
                <w:top w:val="none" w:sz="0" w:space="0" w:color="auto"/>
                <w:left w:val="none" w:sz="0" w:space="0" w:color="auto"/>
                <w:bottom w:val="none" w:sz="0" w:space="0" w:color="auto"/>
                <w:right w:val="none" w:sz="0" w:space="0" w:color="auto"/>
              </w:divBdr>
            </w:div>
          </w:divsChild>
        </w:div>
        <w:div w:id="1730567492">
          <w:marLeft w:val="0"/>
          <w:marRight w:val="0"/>
          <w:marTop w:val="0"/>
          <w:marBottom w:val="0"/>
          <w:divBdr>
            <w:top w:val="none" w:sz="0" w:space="0" w:color="auto"/>
            <w:left w:val="none" w:sz="0" w:space="0" w:color="auto"/>
            <w:bottom w:val="none" w:sz="0" w:space="0" w:color="auto"/>
            <w:right w:val="none" w:sz="0" w:space="0" w:color="auto"/>
          </w:divBdr>
          <w:divsChild>
            <w:div w:id="934551778">
              <w:marLeft w:val="0"/>
              <w:marRight w:val="0"/>
              <w:marTop w:val="0"/>
              <w:marBottom w:val="0"/>
              <w:divBdr>
                <w:top w:val="none" w:sz="0" w:space="0" w:color="auto"/>
                <w:left w:val="none" w:sz="0" w:space="0" w:color="auto"/>
                <w:bottom w:val="none" w:sz="0" w:space="0" w:color="auto"/>
                <w:right w:val="none" w:sz="0" w:space="0" w:color="auto"/>
              </w:divBdr>
            </w:div>
            <w:div w:id="1758134561">
              <w:marLeft w:val="0"/>
              <w:marRight w:val="0"/>
              <w:marTop w:val="0"/>
              <w:marBottom w:val="0"/>
              <w:divBdr>
                <w:top w:val="none" w:sz="0" w:space="0" w:color="auto"/>
                <w:left w:val="none" w:sz="0" w:space="0" w:color="auto"/>
                <w:bottom w:val="none" w:sz="0" w:space="0" w:color="auto"/>
                <w:right w:val="none" w:sz="0" w:space="0" w:color="auto"/>
              </w:divBdr>
            </w:div>
            <w:div w:id="1668053330">
              <w:marLeft w:val="0"/>
              <w:marRight w:val="0"/>
              <w:marTop w:val="0"/>
              <w:marBottom w:val="0"/>
              <w:divBdr>
                <w:top w:val="none" w:sz="0" w:space="0" w:color="auto"/>
                <w:left w:val="none" w:sz="0" w:space="0" w:color="auto"/>
                <w:bottom w:val="none" w:sz="0" w:space="0" w:color="auto"/>
                <w:right w:val="none" w:sz="0" w:space="0" w:color="auto"/>
              </w:divBdr>
            </w:div>
            <w:div w:id="527378061">
              <w:marLeft w:val="0"/>
              <w:marRight w:val="0"/>
              <w:marTop w:val="0"/>
              <w:marBottom w:val="0"/>
              <w:divBdr>
                <w:top w:val="none" w:sz="0" w:space="0" w:color="auto"/>
                <w:left w:val="none" w:sz="0" w:space="0" w:color="auto"/>
                <w:bottom w:val="none" w:sz="0" w:space="0" w:color="auto"/>
                <w:right w:val="none" w:sz="0" w:space="0" w:color="auto"/>
              </w:divBdr>
            </w:div>
            <w:div w:id="55708127">
              <w:marLeft w:val="0"/>
              <w:marRight w:val="0"/>
              <w:marTop w:val="0"/>
              <w:marBottom w:val="0"/>
              <w:divBdr>
                <w:top w:val="none" w:sz="0" w:space="0" w:color="auto"/>
                <w:left w:val="none" w:sz="0" w:space="0" w:color="auto"/>
                <w:bottom w:val="none" w:sz="0" w:space="0" w:color="auto"/>
                <w:right w:val="none" w:sz="0" w:space="0" w:color="auto"/>
              </w:divBdr>
            </w:div>
            <w:div w:id="1288126077">
              <w:marLeft w:val="0"/>
              <w:marRight w:val="0"/>
              <w:marTop w:val="0"/>
              <w:marBottom w:val="0"/>
              <w:divBdr>
                <w:top w:val="none" w:sz="0" w:space="0" w:color="auto"/>
                <w:left w:val="none" w:sz="0" w:space="0" w:color="auto"/>
                <w:bottom w:val="none" w:sz="0" w:space="0" w:color="auto"/>
                <w:right w:val="none" w:sz="0" w:space="0" w:color="auto"/>
              </w:divBdr>
            </w:div>
            <w:div w:id="1754013941">
              <w:marLeft w:val="0"/>
              <w:marRight w:val="0"/>
              <w:marTop w:val="0"/>
              <w:marBottom w:val="0"/>
              <w:divBdr>
                <w:top w:val="none" w:sz="0" w:space="0" w:color="auto"/>
                <w:left w:val="none" w:sz="0" w:space="0" w:color="auto"/>
                <w:bottom w:val="none" w:sz="0" w:space="0" w:color="auto"/>
                <w:right w:val="none" w:sz="0" w:space="0" w:color="auto"/>
              </w:divBdr>
            </w:div>
            <w:div w:id="1593851673">
              <w:marLeft w:val="0"/>
              <w:marRight w:val="0"/>
              <w:marTop w:val="0"/>
              <w:marBottom w:val="0"/>
              <w:divBdr>
                <w:top w:val="none" w:sz="0" w:space="0" w:color="auto"/>
                <w:left w:val="none" w:sz="0" w:space="0" w:color="auto"/>
                <w:bottom w:val="none" w:sz="0" w:space="0" w:color="auto"/>
                <w:right w:val="none" w:sz="0" w:space="0" w:color="auto"/>
              </w:divBdr>
            </w:div>
            <w:div w:id="2109038617">
              <w:marLeft w:val="0"/>
              <w:marRight w:val="0"/>
              <w:marTop w:val="0"/>
              <w:marBottom w:val="0"/>
              <w:divBdr>
                <w:top w:val="none" w:sz="0" w:space="0" w:color="auto"/>
                <w:left w:val="none" w:sz="0" w:space="0" w:color="auto"/>
                <w:bottom w:val="none" w:sz="0" w:space="0" w:color="auto"/>
                <w:right w:val="none" w:sz="0" w:space="0" w:color="auto"/>
              </w:divBdr>
            </w:div>
            <w:div w:id="1007905934">
              <w:marLeft w:val="0"/>
              <w:marRight w:val="0"/>
              <w:marTop w:val="0"/>
              <w:marBottom w:val="0"/>
              <w:divBdr>
                <w:top w:val="none" w:sz="0" w:space="0" w:color="auto"/>
                <w:left w:val="none" w:sz="0" w:space="0" w:color="auto"/>
                <w:bottom w:val="none" w:sz="0" w:space="0" w:color="auto"/>
                <w:right w:val="none" w:sz="0" w:space="0" w:color="auto"/>
              </w:divBdr>
            </w:div>
            <w:div w:id="1549031449">
              <w:marLeft w:val="0"/>
              <w:marRight w:val="0"/>
              <w:marTop w:val="0"/>
              <w:marBottom w:val="0"/>
              <w:divBdr>
                <w:top w:val="none" w:sz="0" w:space="0" w:color="auto"/>
                <w:left w:val="none" w:sz="0" w:space="0" w:color="auto"/>
                <w:bottom w:val="none" w:sz="0" w:space="0" w:color="auto"/>
                <w:right w:val="none" w:sz="0" w:space="0" w:color="auto"/>
              </w:divBdr>
            </w:div>
            <w:div w:id="1401445494">
              <w:marLeft w:val="0"/>
              <w:marRight w:val="0"/>
              <w:marTop w:val="0"/>
              <w:marBottom w:val="0"/>
              <w:divBdr>
                <w:top w:val="none" w:sz="0" w:space="0" w:color="auto"/>
                <w:left w:val="none" w:sz="0" w:space="0" w:color="auto"/>
                <w:bottom w:val="none" w:sz="0" w:space="0" w:color="auto"/>
                <w:right w:val="none" w:sz="0" w:space="0" w:color="auto"/>
              </w:divBdr>
            </w:div>
            <w:div w:id="586579046">
              <w:marLeft w:val="0"/>
              <w:marRight w:val="0"/>
              <w:marTop w:val="0"/>
              <w:marBottom w:val="0"/>
              <w:divBdr>
                <w:top w:val="none" w:sz="0" w:space="0" w:color="auto"/>
                <w:left w:val="none" w:sz="0" w:space="0" w:color="auto"/>
                <w:bottom w:val="none" w:sz="0" w:space="0" w:color="auto"/>
                <w:right w:val="none" w:sz="0" w:space="0" w:color="auto"/>
              </w:divBdr>
            </w:div>
            <w:div w:id="2094155375">
              <w:marLeft w:val="0"/>
              <w:marRight w:val="0"/>
              <w:marTop w:val="0"/>
              <w:marBottom w:val="0"/>
              <w:divBdr>
                <w:top w:val="none" w:sz="0" w:space="0" w:color="auto"/>
                <w:left w:val="none" w:sz="0" w:space="0" w:color="auto"/>
                <w:bottom w:val="none" w:sz="0" w:space="0" w:color="auto"/>
                <w:right w:val="none" w:sz="0" w:space="0" w:color="auto"/>
              </w:divBdr>
            </w:div>
            <w:div w:id="1399398057">
              <w:marLeft w:val="0"/>
              <w:marRight w:val="0"/>
              <w:marTop w:val="0"/>
              <w:marBottom w:val="0"/>
              <w:divBdr>
                <w:top w:val="none" w:sz="0" w:space="0" w:color="auto"/>
                <w:left w:val="none" w:sz="0" w:space="0" w:color="auto"/>
                <w:bottom w:val="none" w:sz="0" w:space="0" w:color="auto"/>
                <w:right w:val="none" w:sz="0" w:space="0" w:color="auto"/>
              </w:divBdr>
            </w:div>
            <w:div w:id="932975861">
              <w:marLeft w:val="0"/>
              <w:marRight w:val="0"/>
              <w:marTop w:val="0"/>
              <w:marBottom w:val="0"/>
              <w:divBdr>
                <w:top w:val="none" w:sz="0" w:space="0" w:color="auto"/>
                <w:left w:val="none" w:sz="0" w:space="0" w:color="auto"/>
                <w:bottom w:val="none" w:sz="0" w:space="0" w:color="auto"/>
                <w:right w:val="none" w:sz="0" w:space="0" w:color="auto"/>
              </w:divBdr>
            </w:div>
            <w:div w:id="1394694802">
              <w:marLeft w:val="0"/>
              <w:marRight w:val="0"/>
              <w:marTop w:val="0"/>
              <w:marBottom w:val="0"/>
              <w:divBdr>
                <w:top w:val="none" w:sz="0" w:space="0" w:color="auto"/>
                <w:left w:val="none" w:sz="0" w:space="0" w:color="auto"/>
                <w:bottom w:val="none" w:sz="0" w:space="0" w:color="auto"/>
                <w:right w:val="none" w:sz="0" w:space="0" w:color="auto"/>
              </w:divBdr>
            </w:div>
            <w:div w:id="1071196194">
              <w:marLeft w:val="0"/>
              <w:marRight w:val="0"/>
              <w:marTop w:val="0"/>
              <w:marBottom w:val="0"/>
              <w:divBdr>
                <w:top w:val="none" w:sz="0" w:space="0" w:color="auto"/>
                <w:left w:val="none" w:sz="0" w:space="0" w:color="auto"/>
                <w:bottom w:val="none" w:sz="0" w:space="0" w:color="auto"/>
                <w:right w:val="none" w:sz="0" w:space="0" w:color="auto"/>
              </w:divBdr>
            </w:div>
            <w:div w:id="1325745260">
              <w:marLeft w:val="0"/>
              <w:marRight w:val="0"/>
              <w:marTop w:val="0"/>
              <w:marBottom w:val="0"/>
              <w:divBdr>
                <w:top w:val="none" w:sz="0" w:space="0" w:color="auto"/>
                <w:left w:val="none" w:sz="0" w:space="0" w:color="auto"/>
                <w:bottom w:val="none" w:sz="0" w:space="0" w:color="auto"/>
                <w:right w:val="none" w:sz="0" w:space="0" w:color="auto"/>
              </w:divBdr>
            </w:div>
            <w:div w:id="87310973">
              <w:marLeft w:val="0"/>
              <w:marRight w:val="0"/>
              <w:marTop w:val="0"/>
              <w:marBottom w:val="0"/>
              <w:divBdr>
                <w:top w:val="none" w:sz="0" w:space="0" w:color="auto"/>
                <w:left w:val="none" w:sz="0" w:space="0" w:color="auto"/>
                <w:bottom w:val="none" w:sz="0" w:space="0" w:color="auto"/>
                <w:right w:val="none" w:sz="0" w:space="0" w:color="auto"/>
              </w:divBdr>
            </w:div>
            <w:div w:id="1445809520">
              <w:marLeft w:val="0"/>
              <w:marRight w:val="0"/>
              <w:marTop w:val="0"/>
              <w:marBottom w:val="0"/>
              <w:divBdr>
                <w:top w:val="none" w:sz="0" w:space="0" w:color="auto"/>
                <w:left w:val="none" w:sz="0" w:space="0" w:color="auto"/>
                <w:bottom w:val="none" w:sz="0" w:space="0" w:color="auto"/>
                <w:right w:val="none" w:sz="0" w:space="0" w:color="auto"/>
              </w:divBdr>
            </w:div>
          </w:divsChild>
        </w:div>
        <w:div w:id="365717849">
          <w:marLeft w:val="0"/>
          <w:marRight w:val="0"/>
          <w:marTop w:val="0"/>
          <w:marBottom w:val="0"/>
          <w:divBdr>
            <w:top w:val="none" w:sz="0" w:space="0" w:color="auto"/>
            <w:left w:val="none" w:sz="0" w:space="0" w:color="auto"/>
            <w:bottom w:val="none" w:sz="0" w:space="0" w:color="auto"/>
            <w:right w:val="none" w:sz="0" w:space="0" w:color="auto"/>
          </w:divBdr>
        </w:div>
        <w:div w:id="628900955">
          <w:marLeft w:val="0"/>
          <w:marRight w:val="0"/>
          <w:marTop w:val="0"/>
          <w:marBottom w:val="0"/>
          <w:divBdr>
            <w:top w:val="none" w:sz="0" w:space="0" w:color="auto"/>
            <w:left w:val="none" w:sz="0" w:space="0" w:color="auto"/>
            <w:bottom w:val="none" w:sz="0" w:space="0" w:color="auto"/>
            <w:right w:val="none" w:sz="0" w:space="0" w:color="auto"/>
          </w:divBdr>
          <w:divsChild>
            <w:div w:id="487408212">
              <w:marLeft w:val="0"/>
              <w:marRight w:val="0"/>
              <w:marTop w:val="0"/>
              <w:marBottom w:val="0"/>
              <w:divBdr>
                <w:top w:val="none" w:sz="0" w:space="0" w:color="auto"/>
                <w:left w:val="none" w:sz="0" w:space="0" w:color="auto"/>
                <w:bottom w:val="none" w:sz="0" w:space="0" w:color="auto"/>
                <w:right w:val="none" w:sz="0" w:space="0" w:color="auto"/>
              </w:divBdr>
            </w:div>
            <w:div w:id="1065956304">
              <w:marLeft w:val="0"/>
              <w:marRight w:val="0"/>
              <w:marTop w:val="0"/>
              <w:marBottom w:val="0"/>
              <w:divBdr>
                <w:top w:val="none" w:sz="0" w:space="0" w:color="auto"/>
                <w:left w:val="none" w:sz="0" w:space="0" w:color="auto"/>
                <w:bottom w:val="none" w:sz="0" w:space="0" w:color="auto"/>
                <w:right w:val="none" w:sz="0" w:space="0" w:color="auto"/>
              </w:divBdr>
            </w:div>
            <w:div w:id="1555659841">
              <w:marLeft w:val="0"/>
              <w:marRight w:val="0"/>
              <w:marTop w:val="0"/>
              <w:marBottom w:val="0"/>
              <w:divBdr>
                <w:top w:val="none" w:sz="0" w:space="0" w:color="auto"/>
                <w:left w:val="none" w:sz="0" w:space="0" w:color="auto"/>
                <w:bottom w:val="none" w:sz="0" w:space="0" w:color="auto"/>
                <w:right w:val="none" w:sz="0" w:space="0" w:color="auto"/>
              </w:divBdr>
            </w:div>
            <w:div w:id="592789378">
              <w:marLeft w:val="0"/>
              <w:marRight w:val="0"/>
              <w:marTop w:val="0"/>
              <w:marBottom w:val="0"/>
              <w:divBdr>
                <w:top w:val="none" w:sz="0" w:space="0" w:color="auto"/>
                <w:left w:val="none" w:sz="0" w:space="0" w:color="auto"/>
                <w:bottom w:val="none" w:sz="0" w:space="0" w:color="auto"/>
                <w:right w:val="none" w:sz="0" w:space="0" w:color="auto"/>
              </w:divBdr>
            </w:div>
            <w:div w:id="1735077410">
              <w:marLeft w:val="0"/>
              <w:marRight w:val="0"/>
              <w:marTop w:val="0"/>
              <w:marBottom w:val="0"/>
              <w:divBdr>
                <w:top w:val="none" w:sz="0" w:space="0" w:color="auto"/>
                <w:left w:val="none" w:sz="0" w:space="0" w:color="auto"/>
                <w:bottom w:val="none" w:sz="0" w:space="0" w:color="auto"/>
                <w:right w:val="none" w:sz="0" w:space="0" w:color="auto"/>
              </w:divBdr>
            </w:div>
            <w:div w:id="679477741">
              <w:marLeft w:val="0"/>
              <w:marRight w:val="0"/>
              <w:marTop w:val="0"/>
              <w:marBottom w:val="0"/>
              <w:divBdr>
                <w:top w:val="none" w:sz="0" w:space="0" w:color="auto"/>
                <w:left w:val="none" w:sz="0" w:space="0" w:color="auto"/>
                <w:bottom w:val="none" w:sz="0" w:space="0" w:color="auto"/>
                <w:right w:val="none" w:sz="0" w:space="0" w:color="auto"/>
              </w:divBdr>
            </w:div>
            <w:div w:id="2092003326">
              <w:marLeft w:val="0"/>
              <w:marRight w:val="0"/>
              <w:marTop w:val="0"/>
              <w:marBottom w:val="0"/>
              <w:divBdr>
                <w:top w:val="none" w:sz="0" w:space="0" w:color="auto"/>
                <w:left w:val="none" w:sz="0" w:space="0" w:color="auto"/>
                <w:bottom w:val="none" w:sz="0" w:space="0" w:color="auto"/>
                <w:right w:val="none" w:sz="0" w:space="0" w:color="auto"/>
              </w:divBdr>
            </w:div>
            <w:div w:id="1844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casework@southwale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gistry.southwales.ac.uk/student-regulations/student-condu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wsu.com/the-student-chart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64f06fa-700b-4b53-8eca-c79e511ebb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C40CFDC32ECD4A8690604AC3E9C81B" ma:contentTypeVersion="7" ma:contentTypeDescription="Create a new document." ma:contentTypeScope="" ma:versionID="8d839fce2fd75d62cbf8ae600c47c05b">
  <xsd:schema xmlns:xsd="http://www.w3.org/2001/XMLSchema" xmlns:xs="http://www.w3.org/2001/XMLSchema" xmlns:p="http://schemas.microsoft.com/office/2006/metadata/properties" xmlns:ns2="a64f06fa-700b-4b53-8eca-c79e511ebb94" xmlns:ns3="1f5484bf-2bd4-41cd-814c-31a04dee639c" targetNamespace="http://schemas.microsoft.com/office/2006/metadata/properties" ma:root="true" ma:fieldsID="4058ff45def3d6b70418e5ffc726b9a5" ns2:_="" ns3:_="">
    <xsd:import namespace="a64f06fa-700b-4b53-8eca-c79e511ebb94"/>
    <xsd:import namespace="1f5484bf-2bd4-41cd-814c-31a04dee6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f06fa-700b-4b53-8eca-c79e511eb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484bf-2bd4-41cd-814c-31a04dee6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58F4D-55F0-41DD-B3B6-3E08602C9A51}">
  <ds:schemaRefs>
    <ds:schemaRef ds:uri="http://purl.org/dc/elements/1.1/"/>
    <ds:schemaRef ds:uri="http://schemas.microsoft.com/office/2006/documentManagement/types"/>
    <ds:schemaRef ds:uri="1f5484bf-2bd4-41cd-814c-31a04dee639c"/>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a64f06fa-700b-4b53-8eca-c79e511ebb94"/>
    <ds:schemaRef ds:uri="http://schemas.microsoft.com/office/2006/metadata/properties"/>
  </ds:schemaRefs>
</ds:datastoreItem>
</file>

<file path=customXml/itemProps2.xml><?xml version="1.0" encoding="utf-8"?>
<ds:datastoreItem xmlns:ds="http://schemas.openxmlformats.org/officeDocument/2006/customXml" ds:itemID="{4D59A312-E78E-43C6-A58B-ADFCCA785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f06fa-700b-4b53-8eca-c79e511ebb94"/>
    <ds:schemaRef ds:uri="1f5484bf-2bd4-41cd-814c-31a04dee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3FF65-ECF8-4C10-BD73-A3FF91C00C40}">
  <ds:schemaRefs>
    <ds:schemaRef ds:uri="http://schemas.microsoft.com/sharepoint/v3/contenttype/forms"/>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Page</dc:creator>
  <cp:keywords/>
  <dc:description/>
  <cp:lastModifiedBy>Ryan James</cp:lastModifiedBy>
  <cp:revision>3</cp:revision>
  <dcterms:created xsi:type="dcterms:W3CDTF">2022-07-28T17:26:00Z</dcterms:created>
  <dcterms:modified xsi:type="dcterms:W3CDTF">2022-08-03T13:14:00Z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ContentTypeId">
    <vt:lpwstr>0x01010012C40CFDC32ECD4A8690604AC3E9C81B</vt:lpwstr>
  </property>
</Properties>
</file>