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13" w:rsidRDefault="001D7B13" w:rsidP="001D7B1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SOUTH WALES</w:t>
      </w:r>
    </w:p>
    <w:p w:rsidR="001D7B13" w:rsidRDefault="001D7B13" w:rsidP="001D7B1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PRIFYSGOL DE CYMRU</w:t>
      </w:r>
    </w:p>
    <w:p w:rsidR="001D7B13" w:rsidRDefault="001D7B13" w:rsidP="001D7B13">
      <w:pPr>
        <w:spacing w:after="0" w:line="240" w:lineRule="auto"/>
        <w:jc w:val="center"/>
        <w:rPr>
          <w:rFonts w:ascii="Arial" w:hAnsi="Arial" w:cs="Arial"/>
          <w:b/>
        </w:rPr>
      </w:pPr>
    </w:p>
    <w:p w:rsidR="001D7B13" w:rsidRDefault="001D7B13" w:rsidP="001D7B1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CASEWORK UNIT</w:t>
      </w:r>
    </w:p>
    <w:p w:rsidR="001D7B13" w:rsidRDefault="001D7B13" w:rsidP="001D7B13">
      <w:pPr>
        <w:spacing w:after="0" w:line="240" w:lineRule="auto"/>
        <w:jc w:val="center"/>
        <w:rPr>
          <w:rFonts w:ascii="Arial" w:hAnsi="Arial" w:cs="Arial"/>
          <w:b/>
        </w:rPr>
      </w:pPr>
    </w:p>
    <w:p w:rsidR="00F21A11" w:rsidRDefault="001A76A9" w:rsidP="001D7B13">
      <w:pPr>
        <w:spacing w:after="0" w:line="240" w:lineRule="auto"/>
        <w:jc w:val="center"/>
        <w:rPr>
          <w:rFonts w:ascii="Arial" w:hAnsi="Arial" w:cs="Arial"/>
          <w:b/>
        </w:rPr>
      </w:pPr>
      <w:r w:rsidRPr="00FC60A4">
        <w:rPr>
          <w:rFonts w:ascii="Arial" w:hAnsi="Arial" w:cs="Arial"/>
          <w:b/>
        </w:rPr>
        <w:t xml:space="preserve">PROCEDURE FOR APPROVING </w:t>
      </w:r>
      <w:r>
        <w:rPr>
          <w:rFonts w:ascii="Arial" w:hAnsi="Arial" w:cs="Arial"/>
          <w:b/>
        </w:rPr>
        <w:t xml:space="preserve">PROPOSALS </w:t>
      </w:r>
      <w:r w:rsidR="00FA0281">
        <w:rPr>
          <w:rFonts w:ascii="Arial" w:hAnsi="Arial" w:cs="Arial"/>
          <w:b/>
        </w:rPr>
        <w:t>FOR FINANCIAL RECOMPENSE</w:t>
      </w:r>
    </w:p>
    <w:p w:rsidR="00FA0281" w:rsidRDefault="00FA0281" w:rsidP="001D7B13">
      <w:pPr>
        <w:spacing w:after="0" w:line="240" w:lineRule="auto"/>
        <w:jc w:val="center"/>
        <w:rPr>
          <w:rFonts w:ascii="Arial" w:hAnsi="Arial" w:cs="Arial"/>
          <w:b/>
        </w:rPr>
      </w:pPr>
    </w:p>
    <w:p w:rsidR="00F21A11" w:rsidRPr="00F21A11" w:rsidRDefault="00F21A11" w:rsidP="00F21A1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Recommendations made through the University’</w:t>
      </w:r>
      <w:r w:rsidR="00380729">
        <w:rPr>
          <w:rFonts w:ascii="Arial" w:hAnsi="Arial" w:cs="Arial"/>
          <w:u w:val="single"/>
        </w:rPr>
        <w:t>s internal complaints procedure</w:t>
      </w:r>
    </w:p>
    <w:p w:rsidR="00D3417D" w:rsidRPr="00FC60A4" w:rsidRDefault="00D3417D" w:rsidP="001D7B13">
      <w:pPr>
        <w:spacing w:after="0" w:line="240" w:lineRule="auto"/>
        <w:rPr>
          <w:rFonts w:ascii="Arial" w:hAnsi="Arial" w:cs="Arial"/>
          <w:b/>
        </w:rPr>
      </w:pPr>
    </w:p>
    <w:p w:rsidR="002D3BE7" w:rsidRDefault="00456402" w:rsidP="001D7B13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BD20A3">
        <w:rPr>
          <w:rFonts w:ascii="Arial" w:hAnsi="Arial" w:cs="Arial"/>
        </w:rPr>
        <w:t>In the course of investigating comp</w:t>
      </w:r>
      <w:r w:rsidR="00340005" w:rsidRPr="00BD20A3">
        <w:rPr>
          <w:rFonts w:ascii="Arial" w:hAnsi="Arial" w:cs="Arial"/>
        </w:rPr>
        <w:t>laints, investigating officers or complaint review officers m</w:t>
      </w:r>
      <w:r w:rsidRPr="00BD20A3">
        <w:rPr>
          <w:rFonts w:ascii="Arial" w:hAnsi="Arial" w:cs="Arial"/>
        </w:rPr>
        <w:t>ay on occasion conclude that the University should provide financial recompense to a student.</w:t>
      </w:r>
      <w:r w:rsidR="002D3BE7" w:rsidRPr="00BD20A3">
        <w:rPr>
          <w:rFonts w:ascii="Arial" w:hAnsi="Arial" w:cs="Arial"/>
        </w:rPr>
        <w:t xml:space="preserve">  </w:t>
      </w:r>
      <w:r w:rsidR="00177756" w:rsidRPr="00BD20A3">
        <w:rPr>
          <w:rFonts w:ascii="Arial" w:hAnsi="Arial" w:cs="Arial"/>
        </w:rPr>
        <w:t xml:space="preserve">This should </w:t>
      </w:r>
      <w:r w:rsidR="00A240C3" w:rsidRPr="00BD20A3">
        <w:rPr>
          <w:rFonts w:ascii="Arial" w:hAnsi="Arial" w:cs="Arial"/>
        </w:rPr>
        <w:t xml:space="preserve">normally </w:t>
      </w:r>
      <w:r w:rsidR="00177756" w:rsidRPr="00BD20A3">
        <w:rPr>
          <w:rFonts w:ascii="Arial" w:hAnsi="Arial" w:cs="Arial"/>
        </w:rPr>
        <w:t xml:space="preserve">only be </w:t>
      </w:r>
      <w:r w:rsidR="00481432" w:rsidRPr="00BD20A3">
        <w:rPr>
          <w:rFonts w:ascii="Arial" w:hAnsi="Arial" w:cs="Arial"/>
        </w:rPr>
        <w:t>done</w:t>
      </w:r>
      <w:r w:rsidR="00177756" w:rsidRPr="00BD20A3">
        <w:rPr>
          <w:rFonts w:ascii="Arial" w:hAnsi="Arial" w:cs="Arial"/>
        </w:rPr>
        <w:t xml:space="preserve"> where </w:t>
      </w:r>
      <w:r w:rsidR="00481432" w:rsidRPr="00BD20A3">
        <w:rPr>
          <w:rFonts w:ascii="Arial" w:hAnsi="Arial" w:cs="Arial"/>
        </w:rPr>
        <w:t xml:space="preserve">there is no </w:t>
      </w:r>
      <w:r w:rsidR="00177756" w:rsidRPr="00BD20A3">
        <w:rPr>
          <w:rFonts w:ascii="Arial" w:hAnsi="Arial" w:cs="Arial"/>
        </w:rPr>
        <w:t xml:space="preserve">alternative remedy </w:t>
      </w:r>
      <w:r w:rsidR="00481432" w:rsidRPr="00BD20A3">
        <w:rPr>
          <w:rFonts w:ascii="Arial" w:hAnsi="Arial" w:cs="Arial"/>
        </w:rPr>
        <w:t xml:space="preserve">which </w:t>
      </w:r>
      <w:r w:rsidR="00177756" w:rsidRPr="00BD20A3">
        <w:rPr>
          <w:rFonts w:ascii="Arial" w:hAnsi="Arial" w:cs="Arial"/>
        </w:rPr>
        <w:t xml:space="preserve">is appropriate in the circumstances. </w:t>
      </w:r>
    </w:p>
    <w:p w:rsidR="001D7B13" w:rsidRDefault="001D7B13" w:rsidP="001D7B1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D3BE7" w:rsidRPr="00F21A11" w:rsidRDefault="002D3BE7" w:rsidP="00F21A11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21A11">
        <w:rPr>
          <w:rFonts w:ascii="Arial" w:hAnsi="Arial" w:cs="Arial"/>
        </w:rPr>
        <w:t>Issues which should be taken into account in deciding whether financial recompense may be necessary include:</w:t>
      </w:r>
    </w:p>
    <w:p w:rsidR="00F21A11" w:rsidRPr="00F21A11" w:rsidRDefault="00F21A11" w:rsidP="00F21A11">
      <w:pPr>
        <w:spacing w:after="0" w:line="240" w:lineRule="auto"/>
        <w:jc w:val="both"/>
        <w:rPr>
          <w:rFonts w:ascii="Arial" w:hAnsi="Arial" w:cs="Arial"/>
        </w:rPr>
      </w:pPr>
    </w:p>
    <w:p w:rsidR="00177756" w:rsidRPr="008471D4" w:rsidRDefault="008471D4" w:rsidP="008471D4">
      <w:pPr>
        <w:spacing w:after="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177756" w:rsidRPr="008471D4">
        <w:rPr>
          <w:rFonts w:ascii="Arial" w:hAnsi="Arial" w:cs="Arial"/>
        </w:rPr>
        <w:t xml:space="preserve">a student having been </w:t>
      </w:r>
      <w:r w:rsidR="00A240C3" w:rsidRPr="008471D4">
        <w:rPr>
          <w:rFonts w:ascii="Arial" w:hAnsi="Arial" w:cs="Arial"/>
        </w:rPr>
        <w:t xml:space="preserve">significantly </w:t>
      </w:r>
      <w:r w:rsidR="00FE4A16" w:rsidRPr="008471D4">
        <w:rPr>
          <w:rFonts w:ascii="Arial" w:hAnsi="Arial" w:cs="Arial"/>
        </w:rPr>
        <w:t xml:space="preserve">financially disadvantaged </w:t>
      </w:r>
      <w:r w:rsidR="00177756" w:rsidRPr="008471D4">
        <w:rPr>
          <w:rFonts w:ascii="Arial" w:hAnsi="Arial" w:cs="Arial"/>
        </w:rPr>
        <w:t xml:space="preserve">as a result of </w:t>
      </w:r>
      <w:r w:rsidR="00A240C3" w:rsidRPr="008471D4">
        <w:rPr>
          <w:rFonts w:ascii="Arial" w:hAnsi="Arial" w:cs="Arial"/>
        </w:rPr>
        <w:t xml:space="preserve">evidence of </w:t>
      </w:r>
      <w:r w:rsidR="00177756" w:rsidRPr="008471D4">
        <w:rPr>
          <w:rFonts w:ascii="Arial" w:hAnsi="Arial" w:cs="Arial"/>
        </w:rPr>
        <w:t>an error on the part of the University</w:t>
      </w:r>
    </w:p>
    <w:p w:rsidR="000C7A12" w:rsidRPr="008471D4" w:rsidRDefault="008471D4" w:rsidP="008471D4">
      <w:pPr>
        <w:spacing w:after="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A240C3" w:rsidRPr="008471D4">
        <w:rPr>
          <w:rFonts w:ascii="Arial" w:hAnsi="Arial" w:cs="Arial"/>
        </w:rPr>
        <w:t xml:space="preserve">evidence of </w:t>
      </w:r>
      <w:r w:rsidR="00177756" w:rsidRPr="008471D4">
        <w:rPr>
          <w:rFonts w:ascii="Arial" w:hAnsi="Arial" w:cs="Arial"/>
        </w:rPr>
        <w:t>a student not having received a service/experience which information provided by the University made clear would form part of the course on which the student enrolled</w:t>
      </w:r>
      <w:r w:rsidR="00656722" w:rsidRPr="008471D4">
        <w:rPr>
          <w:rFonts w:ascii="Arial" w:hAnsi="Arial" w:cs="Arial"/>
        </w:rPr>
        <w:t xml:space="preserve">, resulting in the student being significantly disadvantaged </w:t>
      </w:r>
    </w:p>
    <w:p w:rsidR="00E9010B" w:rsidRDefault="008471D4" w:rsidP="00E9010B">
      <w:pPr>
        <w:spacing w:after="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0C7A12" w:rsidRPr="008471D4">
        <w:rPr>
          <w:rFonts w:ascii="Arial" w:hAnsi="Arial" w:cs="Arial"/>
        </w:rPr>
        <w:t>delays in the way in which the University dealt with a complaint</w:t>
      </w:r>
      <w:r w:rsidR="00340292">
        <w:rPr>
          <w:rFonts w:ascii="Arial" w:hAnsi="Arial" w:cs="Arial"/>
        </w:rPr>
        <w:t>,</w:t>
      </w:r>
      <w:r w:rsidR="000C7A12" w:rsidRPr="008471D4">
        <w:rPr>
          <w:rFonts w:ascii="Arial" w:hAnsi="Arial" w:cs="Arial"/>
        </w:rPr>
        <w:t xml:space="preserve"> which ha</w:t>
      </w:r>
      <w:r w:rsidR="00FC60A4" w:rsidRPr="008471D4">
        <w:rPr>
          <w:rFonts w:ascii="Arial" w:hAnsi="Arial" w:cs="Arial"/>
        </w:rPr>
        <w:t>ve</w:t>
      </w:r>
      <w:r w:rsidR="000C7A12" w:rsidRPr="008471D4">
        <w:rPr>
          <w:rFonts w:ascii="Arial" w:hAnsi="Arial" w:cs="Arial"/>
        </w:rPr>
        <w:t xml:space="preserve"> led to the student being </w:t>
      </w:r>
      <w:r w:rsidR="00A240C3" w:rsidRPr="008471D4">
        <w:rPr>
          <w:rFonts w:ascii="Arial" w:hAnsi="Arial" w:cs="Arial"/>
        </w:rPr>
        <w:t xml:space="preserve">significantly </w:t>
      </w:r>
      <w:r w:rsidR="00FA100A" w:rsidRPr="008471D4">
        <w:rPr>
          <w:rFonts w:ascii="Arial" w:hAnsi="Arial" w:cs="Arial"/>
        </w:rPr>
        <w:t>financially disadvantaged</w:t>
      </w:r>
      <w:r w:rsidR="000C7A12" w:rsidRPr="008471D4">
        <w:rPr>
          <w:rFonts w:ascii="Arial" w:hAnsi="Arial" w:cs="Arial"/>
        </w:rPr>
        <w:t xml:space="preserve"> or otherwise being significantly disadvantaged</w:t>
      </w:r>
    </w:p>
    <w:p w:rsidR="00BD20A3" w:rsidRPr="008471D4" w:rsidRDefault="00E9010B" w:rsidP="00E9010B">
      <w:pPr>
        <w:tabs>
          <w:tab w:val="left" w:pos="1418"/>
        </w:tabs>
        <w:spacing w:after="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="002D1C00" w:rsidRPr="008471D4">
        <w:rPr>
          <w:rFonts w:ascii="Arial" w:hAnsi="Arial" w:cs="Arial"/>
        </w:rPr>
        <w:t xml:space="preserve">evidence of </w:t>
      </w:r>
      <w:r w:rsidR="00BD20A3" w:rsidRPr="008471D4">
        <w:rPr>
          <w:rFonts w:ascii="Arial" w:hAnsi="Arial" w:cs="Arial"/>
        </w:rPr>
        <w:t>distress and inconvenience caused to the student as a result of errors on the part of the University.</w:t>
      </w:r>
    </w:p>
    <w:p w:rsidR="001D7B13" w:rsidRPr="00FC60A4" w:rsidRDefault="001D7B13" w:rsidP="001D7B13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:rsidR="00BD0671" w:rsidRPr="00F21A11" w:rsidRDefault="00656722" w:rsidP="00F21A11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21A11">
        <w:rPr>
          <w:rFonts w:ascii="Arial" w:hAnsi="Arial" w:cs="Arial"/>
        </w:rPr>
        <w:t>Prior to conveying to the student a conclusion which</w:t>
      </w:r>
      <w:r w:rsidR="0070522C" w:rsidRPr="00F21A11">
        <w:rPr>
          <w:rFonts w:ascii="Arial" w:hAnsi="Arial" w:cs="Arial"/>
        </w:rPr>
        <w:t xml:space="preserve"> includes financial recompense</w:t>
      </w:r>
      <w:bookmarkStart w:id="0" w:name="_GoBack"/>
      <w:bookmarkEnd w:id="0"/>
      <w:r w:rsidR="00FC60A4" w:rsidRPr="00F21A11">
        <w:rPr>
          <w:rFonts w:ascii="Arial" w:hAnsi="Arial" w:cs="Arial"/>
        </w:rPr>
        <w:t xml:space="preserve"> (or even discussing the potential offer with the student)</w:t>
      </w:r>
      <w:r w:rsidR="0070522C" w:rsidRPr="00F21A11">
        <w:rPr>
          <w:rFonts w:ascii="Arial" w:hAnsi="Arial" w:cs="Arial"/>
        </w:rPr>
        <w:t xml:space="preserve">, the following </w:t>
      </w:r>
      <w:r w:rsidR="00FC60A4" w:rsidRPr="00F21A11">
        <w:rPr>
          <w:rFonts w:ascii="Arial" w:hAnsi="Arial" w:cs="Arial"/>
        </w:rPr>
        <w:t>procedure should be followed</w:t>
      </w:r>
      <w:r w:rsidR="0070522C" w:rsidRPr="00F21A11">
        <w:rPr>
          <w:rFonts w:ascii="Arial" w:hAnsi="Arial" w:cs="Arial"/>
        </w:rPr>
        <w:t>:</w:t>
      </w:r>
    </w:p>
    <w:p w:rsidR="00F21A11" w:rsidRPr="00F21A11" w:rsidRDefault="00F21A11" w:rsidP="00F21A1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0522C" w:rsidRPr="00DC6F24" w:rsidRDefault="00340292" w:rsidP="00DC6F24">
      <w:pPr>
        <w:pStyle w:val="ListParagraph"/>
        <w:numPr>
          <w:ilvl w:val="1"/>
          <w:numId w:val="11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discussions should take place between th</w:t>
      </w:r>
      <w:r w:rsidR="00BD20A3" w:rsidRPr="00DC6F24">
        <w:rPr>
          <w:rFonts w:ascii="Arial" w:hAnsi="Arial" w:cs="Arial"/>
        </w:rPr>
        <w:t xml:space="preserve">e </w:t>
      </w:r>
      <w:r w:rsidR="00622C73">
        <w:rPr>
          <w:rFonts w:ascii="Arial" w:hAnsi="Arial" w:cs="Arial"/>
        </w:rPr>
        <w:t>Associate Registrar: Student Casework</w:t>
      </w:r>
      <w:r w:rsidR="002234F1" w:rsidRPr="00DC6F24">
        <w:rPr>
          <w:rFonts w:ascii="Arial" w:hAnsi="Arial" w:cs="Arial"/>
        </w:rPr>
        <w:t xml:space="preserve"> </w:t>
      </w:r>
      <w:r w:rsidR="00FA100A" w:rsidRPr="00DC6F24">
        <w:rPr>
          <w:rFonts w:ascii="Arial" w:hAnsi="Arial" w:cs="Arial"/>
        </w:rPr>
        <w:t xml:space="preserve">(or nominee) </w:t>
      </w:r>
      <w:r w:rsidR="002234F1" w:rsidRPr="00DC6F24">
        <w:rPr>
          <w:rFonts w:ascii="Arial" w:hAnsi="Arial" w:cs="Arial"/>
        </w:rPr>
        <w:t xml:space="preserve">and the Dean of Faculty/Head of Department (or nominee) </w:t>
      </w:r>
      <w:r>
        <w:rPr>
          <w:rFonts w:ascii="Arial" w:hAnsi="Arial" w:cs="Arial"/>
        </w:rPr>
        <w:t>regarding</w:t>
      </w:r>
      <w:r w:rsidR="002234F1" w:rsidRPr="00DC6F24">
        <w:rPr>
          <w:rFonts w:ascii="Arial" w:hAnsi="Arial" w:cs="Arial"/>
        </w:rPr>
        <w:t xml:space="preserve"> the proposed financial recompense and the grounds and evidence on which the conclusion to offer</w:t>
      </w:r>
      <w:r w:rsidR="00D95F2E" w:rsidRPr="00DC6F24">
        <w:rPr>
          <w:rFonts w:ascii="Arial" w:hAnsi="Arial" w:cs="Arial"/>
        </w:rPr>
        <w:t xml:space="preserve"> this amount has been reached</w:t>
      </w:r>
    </w:p>
    <w:p w:rsidR="00BD20A3" w:rsidRPr="00DC6F24" w:rsidRDefault="00DC6F24" w:rsidP="00DC6F2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BD20A3" w:rsidRPr="00DC6F24">
        <w:rPr>
          <w:rFonts w:ascii="Arial" w:hAnsi="Arial" w:cs="Arial"/>
        </w:rPr>
        <w:t xml:space="preserve">where the proposed financial recompense is up to and including £500 the </w:t>
      </w:r>
      <w:r w:rsidR="00622C73">
        <w:rPr>
          <w:rFonts w:ascii="Arial" w:hAnsi="Arial" w:cs="Arial"/>
        </w:rPr>
        <w:t>Associate Registrar: Student Casework</w:t>
      </w:r>
      <w:r w:rsidR="00BD20A3" w:rsidRPr="00DC6F24">
        <w:rPr>
          <w:rFonts w:ascii="Arial" w:hAnsi="Arial" w:cs="Arial"/>
        </w:rPr>
        <w:t xml:space="preserve"> will </w:t>
      </w:r>
      <w:r w:rsidR="00413AE2" w:rsidRPr="00DC6F24">
        <w:rPr>
          <w:rFonts w:ascii="Arial" w:hAnsi="Arial" w:cs="Arial"/>
        </w:rPr>
        <w:t>make the decision</w:t>
      </w:r>
    </w:p>
    <w:p w:rsidR="00BD20A3" w:rsidRPr="00DC6F24" w:rsidRDefault="00DC6F24" w:rsidP="00DC6F2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BD20A3" w:rsidRPr="00DC6F24">
        <w:rPr>
          <w:rFonts w:ascii="Arial" w:hAnsi="Arial" w:cs="Arial"/>
        </w:rPr>
        <w:t xml:space="preserve">where the proposed financial recompense is above £500 the </w:t>
      </w:r>
      <w:r w:rsidR="00622C73">
        <w:rPr>
          <w:rFonts w:ascii="Arial" w:hAnsi="Arial" w:cs="Arial"/>
        </w:rPr>
        <w:t>Associate Registrar: Student Casework</w:t>
      </w:r>
      <w:r w:rsidR="00BD20A3" w:rsidRPr="00DC6F24">
        <w:rPr>
          <w:rFonts w:ascii="Arial" w:hAnsi="Arial" w:cs="Arial"/>
        </w:rPr>
        <w:t xml:space="preserve"> (or nominee) will produce a report to be considered by the </w:t>
      </w:r>
      <w:r w:rsidR="00340292">
        <w:rPr>
          <w:rFonts w:ascii="Arial" w:hAnsi="Arial" w:cs="Arial"/>
        </w:rPr>
        <w:t>Chief Finance Officer (or nominee)</w:t>
      </w:r>
      <w:r w:rsidR="00BD20A3" w:rsidRPr="00DC6F24">
        <w:rPr>
          <w:rFonts w:ascii="Arial" w:hAnsi="Arial" w:cs="Arial"/>
        </w:rPr>
        <w:t xml:space="preserve"> providing </w:t>
      </w:r>
      <w:r w:rsidR="00B30EE7" w:rsidRPr="00DC6F24">
        <w:rPr>
          <w:rFonts w:ascii="Arial" w:hAnsi="Arial" w:cs="Arial"/>
        </w:rPr>
        <w:t xml:space="preserve">details of the case and </w:t>
      </w:r>
      <w:r w:rsidR="00BD20A3" w:rsidRPr="00DC6F24">
        <w:rPr>
          <w:rFonts w:ascii="Arial" w:hAnsi="Arial" w:cs="Arial"/>
        </w:rPr>
        <w:t>information on any relevant previous cases and the amount of financial recompense made in such cases</w:t>
      </w:r>
      <w:r w:rsidR="00340292">
        <w:rPr>
          <w:rFonts w:ascii="Arial" w:hAnsi="Arial" w:cs="Arial"/>
        </w:rPr>
        <w:t>; a response will be provided within 5 working days.</w:t>
      </w:r>
    </w:p>
    <w:p w:rsidR="009B3E5A" w:rsidRDefault="009B3E5A">
      <w:pPr>
        <w:spacing w:after="0" w:line="240" w:lineRule="auto"/>
        <w:ind w:left="1418" w:hanging="709"/>
        <w:jc w:val="both"/>
        <w:rPr>
          <w:rFonts w:ascii="Arial" w:hAnsi="Arial" w:cs="Arial"/>
        </w:rPr>
      </w:pPr>
    </w:p>
    <w:p w:rsidR="0076462C" w:rsidRDefault="0076462C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 Student Casework Unit will write to the student detailing the proposal</w:t>
      </w:r>
      <w:r w:rsidR="001A0B39">
        <w:rPr>
          <w:rFonts w:ascii="Arial" w:hAnsi="Arial" w:cs="Arial"/>
        </w:rPr>
        <w:t xml:space="preserve"> for financial recompense</w:t>
      </w:r>
      <w:r>
        <w:rPr>
          <w:rFonts w:ascii="Arial" w:hAnsi="Arial" w:cs="Arial"/>
        </w:rPr>
        <w:t xml:space="preserve"> and requesting </w:t>
      </w:r>
      <w:r w:rsidR="001A0B3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return of the Financial </w:t>
      </w:r>
      <w:r w:rsidR="00340005">
        <w:rPr>
          <w:rFonts w:ascii="Arial" w:hAnsi="Arial" w:cs="Arial"/>
        </w:rPr>
        <w:t xml:space="preserve">Claim </w:t>
      </w:r>
      <w:r>
        <w:rPr>
          <w:rFonts w:ascii="Arial" w:hAnsi="Arial" w:cs="Arial"/>
        </w:rPr>
        <w:t>Form.</w:t>
      </w:r>
    </w:p>
    <w:p w:rsidR="0076462C" w:rsidRDefault="0076462C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FC60A4" w:rsidRDefault="00BD20A3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The f</w:t>
      </w:r>
      <w:r w:rsidR="0076462C">
        <w:rPr>
          <w:rFonts w:ascii="Arial" w:hAnsi="Arial" w:cs="Arial"/>
        </w:rPr>
        <w:t>aculty</w:t>
      </w:r>
      <w:r>
        <w:rPr>
          <w:rFonts w:ascii="Arial" w:hAnsi="Arial" w:cs="Arial"/>
        </w:rPr>
        <w:t>/department</w:t>
      </w:r>
      <w:r w:rsidR="0076462C">
        <w:rPr>
          <w:rFonts w:ascii="Arial" w:hAnsi="Arial" w:cs="Arial"/>
        </w:rPr>
        <w:t xml:space="preserve"> will be responsible for arrangi</w:t>
      </w:r>
      <w:r w:rsidR="00967057">
        <w:rPr>
          <w:rFonts w:ascii="Arial" w:hAnsi="Arial" w:cs="Arial"/>
        </w:rPr>
        <w:t xml:space="preserve">ng payment upon receipt of the Financial </w:t>
      </w:r>
      <w:r w:rsidR="00340005">
        <w:rPr>
          <w:rFonts w:ascii="Arial" w:hAnsi="Arial" w:cs="Arial"/>
        </w:rPr>
        <w:t>Claim</w:t>
      </w:r>
      <w:r w:rsidR="00967057">
        <w:rPr>
          <w:rFonts w:ascii="Arial" w:hAnsi="Arial" w:cs="Arial"/>
        </w:rPr>
        <w:t xml:space="preserve"> Form</w:t>
      </w:r>
      <w:r w:rsidR="0076462C">
        <w:rPr>
          <w:rFonts w:ascii="Arial" w:hAnsi="Arial" w:cs="Arial"/>
        </w:rPr>
        <w:t xml:space="preserve"> from the Student Casework Unit.</w:t>
      </w:r>
    </w:p>
    <w:p w:rsidR="00F21A11" w:rsidRDefault="00F21A11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340292" w:rsidRDefault="00340292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340292" w:rsidRDefault="00340292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F77AA7" w:rsidRDefault="00F77AA7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622C73" w:rsidRPr="00622C73" w:rsidRDefault="00622C73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u w:val="single"/>
        </w:rPr>
      </w:pPr>
      <w:r w:rsidRPr="00622C73">
        <w:rPr>
          <w:rFonts w:ascii="Arial" w:hAnsi="Arial" w:cs="Arial"/>
          <w:u w:val="single"/>
        </w:rPr>
        <w:lastRenderedPageBreak/>
        <w:t>Fee waivers</w:t>
      </w:r>
    </w:p>
    <w:p w:rsidR="00622C73" w:rsidRDefault="00622C73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u w:val="single"/>
        </w:rPr>
      </w:pPr>
    </w:p>
    <w:p w:rsidR="00622C73" w:rsidRPr="00622C73" w:rsidRDefault="00622C73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Where a student has been incorrectly informed of the fees for a course, and we have agreed to charge the lower fee, the Associate Registrar: Student Casework is responsible for approving the waiver.</w:t>
      </w:r>
    </w:p>
    <w:p w:rsidR="00622C73" w:rsidRDefault="00622C73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u w:val="single"/>
        </w:rPr>
      </w:pPr>
    </w:p>
    <w:p w:rsidR="00F21A11" w:rsidRDefault="00F21A11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Recommendations made by the Office of the Independent Adjudicator (OIA)</w:t>
      </w:r>
    </w:p>
    <w:p w:rsidR="00F21A11" w:rsidRDefault="00F21A11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u w:val="single"/>
        </w:rPr>
      </w:pPr>
    </w:p>
    <w:p w:rsidR="00F21A11" w:rsidRDefault="00622C73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1A11">
        <w:rPr>
          <w:rFonts w:ascii="Arial" w:hAnsi="Arial" w:cs="Arial"/>
        </w:rPr>
        <w:t>.</w:t>
      </w:r>
      <w:r w:rsidR="00F21A11">
        <w:rPr>
          <w:rFonts w:ascii="Arial" w:hAnsi="Arial" w:cs="Arial"/>
        </w:rPr>
        <w:tab/>
        <w:t xml:space="preserve">Recommendations for financial recompense are occasionally made by the OIA as a result of its investigations into complaints by students of the University.  Where this is the case, the </w:t>
      </w:r>
      <w:r w:rsidR="00DC6F24">
        <w:rPr>
          <w:rFonts w:ascii="Arial" w:hAnsi="Arial" w:cs="Arial"/>
        </w:rPr>
        <w:t>procedures under 3.2 – 3.</w:t>
      </w:r>
      <w:r w:rsidR="00340292">
        <w:rPr>
          <w:rFonts w:ascii="Arial" w:hAnsi="Arial" w:cs="Arial"/>
        </w:rPr>
        <w:t>3</w:t>
      </w:r>
      <w:r w:rsidR="00DC6F24">
        <w:rPr>
          <w:rFonts w:ascii="Arial" w:hAnsi="Arial" w:cs="Arial"/>
        </w:rPr>
        <w:t xml:space="preserve"> above should be followed.</w:t>
      </w:r>
    </w:p>
    <w:p w:rsidR="00F21A11" w:rsidRDefault="00F21A11" w:rsidP="001D7B13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F21A11" w:rsidRDefault="00F21A11" w:rsidP="00F21A11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</w:rPr>
      </w:pPr>
    </w:p>
    <w:sectPr w:rsidR="00F21A11" w:rsidSect="00B157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5F" w:rsidRDefault="00EE125F" w:rsidP="00370C2E">
      <w:pPr>
        <w:spacing w:after="0" w:line="240" w:lineRule="auto"/>
      </w:pPr>
      <w:r>
        <w:separator/>
      </w:r>
    </w:p>
  </w:endnote>
  <w:endnote w:type="continuationSeparator" w:id="0">
    <w:p w:rsidR="00EE125F" w:rsidRDefault="00EE125F" w:rsidP="0037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3281"/>
      <w:docPartObj>
        <w:docPartGallery w:val="Page Numbers (Bottom of Page)"/>
        <w:docPartUnique/>
      </w:docPartObj>
    </w:sdtPr>
    <w:sdtEndPr/>
    <w:sdtContent>
      <w:p w:rsidR="008471D4" w:rsidRDefault="00FA0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1D4" w:rsidRDefault="0084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5F" w:rsidRDefault="00EE125F" w:rsidP="00370C2E">
      <w:pPr>
        <w:spacing w:after="0" w:line="240" w:lineRule="auto"/>
      </w:pPr>
      <w:r>
        <w:separator/>
      </w:r>
    </w:p>
  </w:footnote>
  <w:footnote w:type="continuationSeparator" w:id="0">
    <w:p w:rsidR="00EE125F" w:rsidRDefault="00EE125F" w:rsidP="0037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EEF"/>
    <w:multiLevelType w:val="hybridMultilevel"/>
    <w:tmpl w:val="F578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E4C"/>
    <w:multiLevelType w:val="hybridMultilevel"/>
    <w:tmpl w:val="5FBAB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5A"/>
    <w:multiLevelType w:val="hybridMultilevel"/>
    <w:tmpl w:val="69D6C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0349"/>
    <w:multiLevelType w:val="hybridMultilevel"/>
    <w:tmpl w:val="83B0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3B46"/>
    <w:multiLevelType w:val="hybridMultilevel"/>
    <w:tmpl w:val="625E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4B38"/>
    <w:multiLevelType w:val="hybridMultilevel"/>
    <w:tmpl w:val="EF94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450E"/>
    <w:multiLevelType w:val="hybridMultilevel"/>
    <w:tmpl w:val="464C21F8"/>
    <w:lvl w:ilvl="0" w:tplc="5B2AC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B7026"/>
    <w:multiLevelType w:val="multilevel"/>
    <w:tmpl w:val="BD5E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87A50B7"/>
    <w:multiLevelType w:val="hybridMultilevel"/>
    <w:tmpl w:val="664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649BD"/>
    <w:multiLevelType w:val="hybridMultilevel"/>
    <w:tmpl w:val="429E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6E51"/>
    <w:multiLevelType w:val="hybridMultilevel"/>
    <w:tmpl w:val="C014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02"/>
    <w:rsid w:val="00000548"/>
    <w:rsid w:val="000036A3"/>
    <w:rsid w:val="00004641"/>
    <w:rsid w:val="00005164"/>
    <w:rsid w:val="000102B7"/>
    <w:rsid w:val="00013888"/>
    <w:rsid w:val="00013D64"/>
    <w:rsid w:val="00013EAE"/>
    <w:rsid w:val="000169F1"/>
    <w:rsid w:val="00022532"/>
    <w:rsid w:val="00024188"/>
    <w:rsid w:val="00025D65"/>
    <w:rsid w:val="000311DA"/>
    <w:rsid w:val="00031770"/>
    <w:rsid w:val="00031774"/>
    <w:rsid w:val="00032936"/>
    <w:rsid w:val="000337D5"/>
    <w:rsid w:val="0003554B"/>
    <w:rsid w:val="00036EE7"/>
    <w:rsid w:val="00041A3B"/>
    <w:rsid w:val="000421BA"/>
    <w:rsid w:val="00042C73"/>
    <w:rsid w:val="00043FD8"/>
    <w:rsid w:val="000450AE"/>
    <w:rsid w:val="00045F2B"/>
    <w:rsid w:val="00047230"/>
    <w:rsid w:val="00053C3F"/>
    <w:rsid w:val="0005666D"/>
    <w:rsid w:val="00057F8D"/>
    <w:rsid w:val="00060F34"/>
    <w:rsid w:val="0006309C"/>
    <w:rsid w:val="00064629"/>
    <w:rsid w:val="00066A6A"/>
    <w:rsid w:val="0006710A"/>
    <w:rsid w:val="00070D34"/>
    <w:rsid w:val="0007529B"/>
    <w:rsid w:val="000755EC"/>
    <w:rsid w:val="000803F9"/>
    <w:rsid w:val="0008074C"/>
    <w:rsid w:val="00081083"/>
    <w:rsid w:val="00081C60"/>
    <w:rsid w:val="00084EB9"/>
    <w:rsid w:val="00085E83"/>
    <w:rsid w:val="00087402"/>
    <w:rsid w:val="000903BD"/>
    <w:rsid w:val="00097A66"/>
    <w:rsid w:val="000A0498"/>
    <w:rsid w:val="000A234A"/>
    <w:rsid w:val="000A58F3"/>
    <w:rsid w:val="000A65C7"/>
    <w:rsid w:val="000B0850"/>
    <w:rsid w:val="000B49E7"/>
    <w:rsid w:val="000B5A35"/>
    <w:rsid w:val="000B6C76"/>
    <w:rsid w:val="000B6DAF"/>
    <w:rsid w:val="000B737F"/>
    <w:rsid w:val="000B76DC"/>
    <w:rsid w:val="000C6184"/>
    <w:rsid w:val="000C79B7"/>
    <w:rsid w:val="000C7A12"/>
    <w:rsid w:val="000D1308"/>
    <w:rsid w:val="000D18E4"/>
    <w:rsid w:val="000D3A19"/>
    <w:rsid w:val="000E03CC"/>
    <w:rsid w:val="000E0850"/>
    <w:rsid w:val="000E13E0"/>
    <w:rsid w:val="000E1804"/>
    <w:rsid w:val="000E3124"/>
    <w:rsid w:val="000E3E66"/>
    <w:rsid w:val="000E52AD"/>
    <w:rsid w:val="000E7763"/>
    <w:rsid w:val="000E7B96"/>
    <w:rsid w:val="000F1BD4"/>
    <w:rsid w:val="000F4FCD"/>
    <w:rsid w:val="000F6473"/>
    <w:rsid w:val="00102CD2"/>
    <w:rsid w:val="00110B26"/>
    <w:rsid w:val="001129DC"/>
    <w:rsid w:val="0012054D"/>
    <w:rsid w:val="00123F22"/>
    <w:rsid w:val="0012418A"/>
    <w:rsid w:val="0012607E"/>
    <w:rsid w:val="00126120"/>
    <w:rsid w:val="0012640C"/>
    <w:rsid w:val="00130724"/>
    <w:rsid w:val="001309A4"/>
    <w:rsid w:val="00132187"/>
    <w:rsid w:val="001346C9"/>
    <w:rsid w:val="00135A51"/>
    <w:rsid w:val="001366AD"/>
    <w:rsid w:val="00143FA4"/>
    <w:rsid w:val="00145E2F"/>
    <w:rsid w:val="00151DF1"/>
    <w:rsid w:val="00154525"/>
    <w:rsid w:val="00154552"/>
    <w:rsid w:val="00155920"/>
    <w:rsid w:val="001623DE"/>
    <w:rsid w:val="0016276B"/>
    <w:rsid w:val="00175337"/>
    <w:rsid w:val="00177756"/>
    <w:rsid w:val="00190279"/>
    <w:rsid w:val="001923C6"/>
    <w:rsid w:val="00194476"/>
    <w:rsid w:val="0019694B"/>
    <w:rsid w:val="0019709B"/>
    <w:rsid w:val="001A0B39"/>
    <w:rsid w:val="001A0E1C"/>
    <w:rsid w:val="001A2341"/>
    <w:rsid w:val="001A55DD"/>
    <w:rsid w:val="001A76A9"/>
    <w:rsid w:val="001A7F86"/>
    <w:rsid w:val="001B6815"/>
    <w:rsid w:val="001B795B"/>
    <w:rsid w:val="001C246C"/>
    <w:rsid w:val="001C24D0"/>
    <w:rsid w:val="001C4652"/>
    <w:rsid w:val="001C4B04"/>
    <w:rsid w:val="001C7685"/>
    <w:rsid w:val="001D2C56"/>
    <w:rsid w:val="001D4775"/>
    <w:rsid w:val="001D7B13"/>
    <w:rsid w:val="001E1BF1"/>
    <w:rsid w:val="001E1EDC"/>
    <w:rsid w:val="001E3B66"/>
    <w:rsid w:val="001E605F"/>
    <w:rsid w:val="001F263C"/>
    <w:rsid w:val="001F3A10"/>
    <w:rsid w:val="00200208"/>
    <w:rsid w:val="0020267D"/>
    <w:rsid w:val="0020641F"/>
    <w:rsid w:val="00207675"/>
    <w:rsid w:val="002115CB"/>
    <w:rsid w:val="00211A30"/>
    <w:rsid w:val="00215859"/>
    <w:rsid w:val="0021759D"/>
    <w:rsid w:val="002234F1"/>
    <w:rsid w:val="002239FF"/>
    <w:rsid w:val="00225E4F"/>
    <w:rsid w:val="00232941"/>
    <w:rsid w:val="00232B04"/>
    <w:rsid w:val="00234A73"/>
    <w:rsid w:val="00235255"/>
    <w:rsid w:val="002359E6"/>
    <w:rsid w:val="00245920"/>
    <w:rsid w:val="00250398"/>
    <w:rsid w:val="0025067E"/>
    <w:rsid w:val="00250B15"/>
    <w:rsid w:val="00250F73"/>
    <w:rsid w:val="0025523E"/>
    <w:rsid w:val="002601DB"/>
    <w:rsid w:val="002620E4"/>
    <w:rsid w:val="002642A0"/>
    <w:rsid w:val="00264412"/>
    <w:rsid w:val="00264DCE"/>
    <w:rsid w:val="00270144"/>
    <w:rsid w:val="00270176"/>
    <w:rsid w:val="002705B2"/>
    <w:rsid w:val="00275F2C"/>
    <w:rsid w:val="00281A13"/>
    <w:rsid w:val="002859F2"/>
    <w:rsid w:val="002879F5"/>
    <w:rsid w:val="00293897"/>
    <w:rsid w:val="00294B02"/>
    <w:rsid w:val="00294FAB"/>
    <w:rsid w:val="002A0EE0"/>
    <w:rsid w:val="002A1552"/>
    <w:rsid w:val="002A26B6"/>
    <w:rsid w:val="002A6610"/>
    <w:rsid w:val="002B2720"/>
    <w:rsid w:val="002B430E"/>
    <w:rsid w:val="002B4B01"/>
    <w:rsid w:val="002B71F1"/>
    <w:rsid w:val="002B7BB0"/>
    <w:rsid w:val="002C14A1"/>
    <w:rsid w:val="002C16BC"/>
    <w:rsid w:val="002C2D7F"/>
    <w:rsid w:val="002C6185"/>
    <w:rsid w:val="002D1C00"/>
    <w:rsid w:val="002D3BA7"/>
    <w:rsid w:val="002D3BE7"/>
    <w:rsid w:val="002D5BA3"/>
    <w:rsid w:val="002E335E"/>
    <w:rsid w:val="002E5E68"/>
    <w:rsid w:val="002E6A21"/>
    <w:rsid w:val="002E7727"/>
    <w:rsid w:val="002F0E9B"/>
    <w:rsid w:val="002F17BB"/>
    <w:rsid w:val="002F2FE0"/>
    <w:rsid w:val="002F3CEF"/>
    <w:rsid w:val="003001B4"/>
    <w:rsid w:val="00301E79"/>
    <w:rsid w:val="003061B7"/>
    <w:rsid w:val="003064BA"/>
    <w:rsid w:val="003125A8"/>
    <w:rsid w:val="003150E3"/>
    <w:rsid w:val="00316863"/>
    <w:rsid w:val="00322B9E"/>
    <w:rsid w:val="00323E4D"/>
    <w:rsid w:val="00324ADA"/>
    <w:rsid w:val="0032664F"/>
    <w:rsid w:val="00327F03"/>
    <w:rsid w:val="00335C87"/>
    <w:rsid w:val="00336F53"/>
    <w:rsid w:val="0033715F"/>
    <w:rsid w:val="00340005"/>
    <w:rsid w:val="00340292"/>
    <w:rsid w:val="003444BA"/>
    <w:rsid w:val="00345259"/>
    <w:rsid w:val="003468CA"/>
    <w:rsid w:val="0035070E"/>
    <w:rsid w:val="00350B07"/>
    <w:rsid w:val="003528F4"/>
    <w:rsid w:val="00352947"/>
    <w:rsid w:val="00353F19"/>
    <w:rsid w:val="00354647"/>
    <w:rsid w:val="003556EA"/>
    <w:rsid w:val="00356AC8"/>
    <w:rsid w:val="003617B6"/>
    <w:rsid w:val="00364241"/>
    <w:rsid w:val="003644EB"/>
    <w:rsid w:val="00367359"/>
    <w:rsid w:val="003709C9"/>
    <w:rsid w:val="00370C2E"/>
    <w:rsid w:val="00374325"/>
    <w:rsid w:val="00375E26"/>
    <w:rsid w:val="00380552"/>
    <w:rsid w:val="00380729"/>
    <w:rsid w:val="00382BBE"/>
    <w:rsid w:val="00383A0D"/>
    <w:rsid w:val="003873D4"/>
    <w:rsid w:val="003900C9"/>
    <w:rsid w:val="00390651"/>
    <w:rsid w:val="00396263"/>
    <w:rsid w:val="003A0897"/>
    <w:rsid w:val="003B03CC"/>
    <w:rsid w:val="003B051E"/>
    <w:rsid w:val="003B1704"/>
    <w:rsid w:val="003B6D74"/>
    <w:rsid w:val="003C1813"/>
    <w:rsid w:val="003C1D71"/>
    <w:rsid w:val="003C247C"/>
    <w:rsid w:val="003C5BF8"/>
    <w:rsid w:val="003C64BB"/>
    <w:rsid w:val="003C734D"/>
    <w:rsid w:val="003C79B4"/>
    <w:rsid w:val="003D0FB3"/>
    <w:rsid w:val="003D1E72"/>
    <w:rsid w:val="003D21BA"/>
    <w:rsid w:val="003D21F9"/>
    <w:rsid w:val="003D7C8A"/>
    <w:rsid w:val="003E34C8"/>
    <w:rsid w:val="003E46E3"/>
    <w:rsid w:val="003E4B31"/>
    <w:rsid w:val="003E5D96"/>
    <w:rsid w:val="003E6646"/>
    <w:rsid w:val="003E73E3"/>
    <w:rsid w:val="003E78FE"/>
    <w:rsid w:val="003F2151"/>
    <w:rsid w:val="003F4932"/>
    <w:rsid w:val="004024C9"/>
    <w:rsid w:val="00403E4C"/>
    <w:rsid w:val="00405705"/>
    <w:rsid w:val="004136DC"/>
    <w:rsid w:val="00413AE2"/>
    <w:rsid w:val="0042033C"/>
    <w:rsid w:val="004229A8"/>
    <w:rsid w:val="00422A3A"/>
    <w:rsid w:val="00422F8A"/>
    <w:rsid w:val="00423BF2"/>
    <w:rsid w:val="00424F53"/>
    <w:rsid w:val="004266F7"/>
    <w:rsid w:val="00433BCE"/>
    <w:rsid w:val="00433BD9"/>
    <w:rsid w:val="00435940"/>
    <w:rsid w:val="00435A67"/>
    <w:rsid w:val="00444D40"/>
    <w:rsid w:val="00445575"/>
    <w:rsid w:val="00445FF6"/>
    <w:rsid w:val="0044691B"/>
    <w:rsid w:val="0044747F"/>
    <w:rsid w:val="0044750A"/>
    <w:rsid w:val="004505E9"/>
    <w:rsid w:val="00451F36"/>
    <w:rsid w:val="004536A7"/>
    <w:rsid w:val="00454998"/>
    <w:rsid w:val="00454BA2"/>
    <w:rsid w:val="004558D5"/>
    <w:rsid w:val="00456402"/>
    <w:rsid w:val="004608D6"/>
    <w:rsid w:val="00461F17"/>
    <w:rsid w:val="00463ABF"/>
    <w:rsid w:val="004703D9"/>
    <w:rsid w:val="004707B0"/>
    <w:rsid w:val="0047133B"/>
    <w:rsid w:val="0047187D"/>
    <w:rsid w:val="004724A6"/>
    <w:rsid w:val="004726AF"/>
    <w:rsid w:val="00472FC9"/>
    <w:rsid w:val="0047438D"/>
    <w:rsid w:val="00474C3B"/>
    <w:rsid w:val="00476847"/>
    <w:rsid w:val="00476B79"/>
    <w:rsid w:val="00476E7E"/>
    <w:rsid w:val="00480FA4"/>
    <w:rsid w:val="00481432"/>
    <w:rsid w:val="0048346A"/>
    <w:rsid w:val="004862CF"/>
    <w:rsid w:val="004874D0"/>
    <w:rsid w:val="00487697"/>
    <w:rsid w:val="0049291E"/>
    <w:rsid w:val="00492E34"/>
    <w:rsid w:val="0049472E"/>
    <w:rsid w:val="00494A15"/>
    <w:rsid w:val="004A06EC"/>
    <w:rsid w:val="004A13DD"/>
    <w:rsid w:val="004A1B00"/>
    <w:rsid w:val="004A2744"/>
    <w:rsid w:val="004A3E52"/>
    <w:rsid w:val="004A3E7C"/>
    <w:rsid w:val="004A773F"/>
    <w:rsid w:val="004B0F83"/>
    <w:rsid w:val="004B18DA"/>
    <w:rsid w:val="004B2A83"/>
    <w:rsid w:val="004B390F"/>
    <w:rsid w:val="004C11BC"/>
    <w:rsid w:val="004C127A"/>
    <w:rsid w:val="004C20BA"/>
    <w:rsid w:val="004C2F4B"/>
    <w:rsid w:val="004C407B"/>
    <w:rsid w:val="004C61D1"/>
    <w:rsid w:val="004C7271"/>
    <w:rsid w:val="004D0C55"/>
    <w:rsid w:val="004D530A"/>
    <w:rsid w:val="004D63C2"/>
    <w:rsid w:val="004E1AF9"/>
    <w:rsid w:val="004E20C1"/>
    <w:rsid w:val="004E2A7B"/>
    <w:rsid w:val="004E2CF0"/>
    <w:rsid w:val="004E3009"/>
    <w:rsid w:val="004E39DD"/>
    <w:rsid w:val="004F0585"/>
    <w:rsid w:val="005017D3"/>
    <w:rsid w:val="00501E13"/>
    <w:rsid w:val="00502798"/>
    <w:rsid w:val="005038DA"/>
    <w:rsid w:val="00505DC9"/>
    <w:rsid w:val="005142E5"/>
    <w:rsid w:val="0052046B"/>
    <w:rsid w:val="00521350"/>
    <w:rsid w:val="00522D47"/>
    <w:rsid w:val="00522DB6"/>
    <w:rsid w:val="00523849"/>
    <w:rsid w:val="0052558E"/>
    <w:rsid w:val="00527A0F"/>
    <w:rsid w:val="005301EA"/>
    <w:rsid w:val="00530D80"/>
    <w:rsid w:val="00532A7D"/>
    <w:rsid w:val="00533D48"/>
    <w:rsid w:val="00533FB8"/>
    <w:rsid w:val="00537C78"/>
    <w:rsid w:val="00540610"/>
    <w:rsid w:val="00542049"/>
    <w:rsid w:val="00544BED"/>
    <w:rsid w:val="00545801"/>
    <w:rsid w:val="005459AC"/>
    <w:rsid w:val="00550AA9"/>
    <w:rsid w:val="005516B1"/>
    <w:rsid w:val="0055191F"/>
    <w:rsid w:val="00551945"/>
    <w:rsid w:val="00551BF7"/>
    <w:rsid w:val="00551EFD"/>
    <w:rsid w:val="00553ED1"/>
    <w:rsid w:val="00554CE1"/>
    <w:rsid w:val="005603F8"/>
    <w:rsid w:val="005626F6"/>
    <w:rsid w:val="00562B78"/>
    <w:rsid w:val="00562E8B"/>
    <w:rsid w:val="00570161"/>
    <w:rsid w:val="00575324"/>
    <w:rsid w:val="005759CD"/>
    <w:rsid w:val="005771A0"/>
    <w:rsid w:val="00577476"/>
    <w:rsid w:val="00580BD0"/>
    <w:rsid w:val="005855CB"/>
    <w:rsid w:val="00586F15"/>
    <w:rsid w:val="005953E5"/>
    <w:rsid w:val="00596B8D"/>
    <w:rsid w:val="00596D8A"/>
    <w:rsid w:val="0059754F"/>
    <w:rsid w:val="005A30CA"/>
    <w:rsid w:val="005A3860"/>
    <w:rsid w:val="005B07C5"/>
    <w:rsid w:val="005B09F8"/>
    <w:rsid w:val="005B23B5"/>
    <w:rsid w:val="005B5237"/>
    <w:rsid w:val="005B7C63"/>
    <w:rsid w:val="005C0F1D"/>
    <w:rsid w:val="005C3C0D"/>
    <w:rsid w:val="005C5217"/>
    <w:rsid w:val="005C69C2"/>
    <w:rsid w:val="005D1A5C"/>
    <w:rsid w:val="005D6905"/>
    <w:rsid w:val="005D7F1D"/>
    <w:rsid w:val="005E3249"/>
    <w:rsid w:val="005E4D06"/>
    <w:rsid w:val="005F0092"/>
    <w:rsid w:val="005F09CB"/>
    <w:rsid w:val="005F1ED3"/>
    <w:rsid w:val="005F27D2"/>
    <w:rsid w:val="005F5D66"/>
    <w:rsid w:val="005F679B"/>
    <w:rsid w:val="005F6BB1"/>
    <w:rsid w:val="005F758A"/>
    <w:rsid w:val="00601443"/>
    <w:rsid w:val="006035A0"/>
    <w:rsid w:val="00603B2D"/>
    <w:rsid w:val="00605BCE"/>
    <w:rsid w:val="00610896"/>
    <w:rsid w:val="00611075"/>
    <w:rsid w:val="0061227D"/>
    <w:rsid w:val="00614290"/>
    <w:rsid w:val="00614BCE"/>
    <w:rsid w:val="00616EE3"/>
    <w:rsid w:val="00617390"/>
    <w:rsid w:val="00622C73"/>
    <w:rsid w:val="00624BCE"/>
    <w:rsid w:val="006253E2"/>
    <w:rsid w:val="006266D4"/>
    <w:rsid w:val="00626E45"/>
    <w:rsid w:val="0063119F"/>
    <w:rsid w:val="00634387"/>
    <w:rsid w:val="006360CE"/>
    <w:rsid w:val="00637DC5"/>
    <w:rsid w:val="0064515A"/>
    <w:rsid w:val="00645E3F"/>
    <w:rsid w:val="00646984"/>
    <w:rsid w:val="00652E04"/>
    <w:rsid w:val="00652EC9"/>
    <w:rsid w:val="00656615"/>
    <w:rsid w:val="00656722"/>
    <w:rsid w:val="006571A5"/>
    <w:rsid w:val="00657EA1"/>
    <w:rsid w:val="00662F10"/>
    <w:rsid w:val="00664EE1"/>
    <w:rsid w:val="006672D9"/>
    <w:rsid w:val="00667C98"/>
    <w:rsid w:val="00674FDA"/>
    <w:rsid w:val="00693CA6"/>
    <w:rsid w:val="006963A4"/>
    <w:rsid w:val="00697354"/>
    <w:rsid w:val="006A38C3"/>
    <w:rsid w:val="006A7964"/>
    <w:rsid w:val="006B0B4A"/>
    <w:rsid w:val="006B4230"/>
    <w:rsid w:val="006B4BE7"/>
    <w:rsid w:val="006B7837"/>
    <w:rsid w:val="006C00CF"/>
    <w:rsid w:val="006C45E1"/>
    <w:rsid w:val="006D0A28"/>
    <w:rsid w:val="006D78CD"/>
    <w:rsid w:val="006E1648"/>
    <w:rsid w:val="006E1D51"/>
    <w:rsid w:val="006E2AE7"/>
    <w:rsid w:val="006E41A4"/>
    <w:rsid w:val="006E5F6C"/>
    <w:rsid w:val="006E73B0"/>
    <w:rsid w:val="006F3E90"/>
    <w:rsid w:val="0070136F"/>
    <w:rsid w:val="007018CA"/>
    <w:rsid w:val="007030FB"/>
    <w:rsid w:val="00703255"/>
    <w:rsid w:val="007040B1"/>
    <w:rsid w:val="00704980"/>
    <w:rsid w:val="0070522C"/>
    <w:rsid w:val="00705852"/>
    <w:rsid w:val="00707ED4"/>
    <w:rsid w:val="00713EEF"/>
    <w:rsid w:val="0071586F"/>
    <w:rsid w:val="00715C17"/>
    <w:rsid w:val="00717775"/>
    <w:rsid w:val="00721613"/>
    <w:rsid w:val="00721E8F"/>
    <w:rsid w:val="00723EBC"/>
    <w:rsid w:val="00724069"/>
    <w:rsid w:val="0073085F"/>
    <w:rsid w:val="007312B1"/>
    <w:rsid w:val="00734240"/>
    <w:rsid w:val="00734E5C"/>
    <w:rsid w:val="00740A85"/>
    <w:rsid w:val="00744DD4"/>
    <w:rsid w:val="007501C5"/>
    <w:rsid w:val="00755E8A"/>
    <w:rsid w:val="00757A22"/>
    <w:rsid w:val="0076462C"/>
    <w:rsid w:val="007716A4"/>
    <w:rsid w:val="00771FBF"/>
    <w:rsid w:val="00772FBD"/>
    <w:rsid w:val="0077398F"/>
    <w:rsid w:val="00775173"/>
    <w:rsid w:val="007775BA"/>
    <w:rsid w:val="00777638"/>
    <w:rsid w:val="00777B6F"/>
    <w:rsid w:val="007831E3"/>
    <w:rsid w:val="00783236"/>
    <w:rsid w:val="0078678E"/>
    <w:rsid w:val="00787DE6"/>
    <w:rsid w:val="00791DBC"/>
    <w:rsid w:val="00795799"/>
    <w:rsid w:val="0079643F"/>
    <w:rsid w:val="00796AC2"/>
    <w:rsid w:val="007A1F65"/>
    <w:rsid w:val="007A2365"/>
    <w:rsid w:val="007A277D"/>
    <w:rsid w:val="007A52AB"/>
    <w:rsid w:val="007A69B3"/>
    <w:rsid w:val="007A69CB"/>
    <w:rsid w:val="007B582F"/>
    <w:rsid w:val="007B58C3"/>
    <w:rsid w:val="007B5E55"/>
    <w:rsid w:val="007C0313"/>
    <w:rsid w:val="007C0575"/>
    <w:rsid w:val="007C293A"/>
    <w:rsid w:val="007C3614"/>
    <w:rsid w:val="007C4AE4"/>
    <w:rsid w:val="007C5260"/>
    <w:rsid w:val="007C6BBF"/>
    <w:rsid w:val="007C6E64"/>
    <w:rsid w:val="007D05F6"/>
    <w:rsid w:val="007D13CA"/>
    <w:rsid w:val="007D6B8F"/>
    <w:rsid w:val="007E14CA"/>
    <w:rsid w:val="007E6873"/>
    <w:rsid w:val="007F6275"/>
    <w:rsid w:val="007F742E"/>
    <w:rsid w:val="00807599"/>
    <w:rsid w:val="0081018A"/>
    <w:rsid w:val="008137C7"/>
    <w:rsid w:val="00813939"/>
    <w:rsid w:val="00813BC1"/>
    <w:rsid w:val="0081458E"/>
    <w:rsid w:val="00814E89"/>
    <w:rsid w:val="00816451"/>
    <w:rsid w:val="00816C7F"/>
    <w:rsid w:val="00820181"/>
    <w:rsid w:val="008214D4"/>
    <w:rsid w:val="0082262C"/>
    <w:rsid w:val="00822F3F"/>
    <w:rsid w:val="008243AA"/>
    <w:rsid w:val="00826425"/>
    <w:rsid w:val="0082647D"/>
    <w:rsid w:val="00827C53"/>
    <w:rsid w:val="00842019"/>
    <w:rsid w:val="008420D9"/>
    <w:rsid w:val="00842FCA"/>
    <w:rsid w:val="00844B41"/>
    <w:rsid w:val="008467A9"/>
    <w:rsid w:val="008471D4"/>
    <w:rsid w:val="00852B78"/>
    <w:rsid w:val="00853214"/>
    <w:rsid w:val="008542FA"/>
    <w:rsid w:val="00855508"/>
    <w:rsid w:val="00855A1A"/>
    <w:rsid w:val="00855C2A"/>
    <w:rsid w:val="008566D6"/>
    <w:rsid w:val="00857298"/>
    <w:rsid w:val="00863D12"/>
    <w:rsid w:val="008664B1"/>
    <w:rsid w:val="008671A4"/>
    <w:rsid w:val="00871F45"/>
    <w:rsid w:val="00872B6F"/>
    <w:rsid w:val="00872BD3"/>
    <w:rsid w:val="00891303"/>
    <w:rsid w:val="00891A13"/>
    <w:rsid w:val="0089244E"/>
    <w:rsid w:val="00892AC8"/>
    <w:rsid w:val="00893FA4"/>
    <w:rsid w:val="0089455A"/>
    <w:rsid w:val="008955AD"/>
    <w:rsid w:val="00897023"/>
    <w:rsid w:val="008A02F3"/>
    <w:rsid w:val="008A3EB1"/>
    <w:rsid w:val="008A4E13"/>
    <w:rsid w:val="008A5D63"/>
    <w:rsid w:val="008A73AC"/>
    <w:rsid w:val="008B5DD8"/>
    <w:rsid w:val="008B75A2"/>
    <w:rsid w:val="008B7D40"/>
    <w:rsid w:val="008C0419"/>
    <w:rsid w:val="008C1681"/>
    <w:rsid w:val="008C1B37"/>
    <w:rsid w:val="008C33BF"/>
    <w:rsid w:val="008C4ABB"/>
    <w:rsid w:val="008C5F57"/>
    <w:rsid w:val="008C6377"/>
    <w:rsid w:val="008C6B16"/>
    <w:rsid w:val="008C6B50"/>
    <w:rsid w:val="008C7CE4"/>
    <w:rsid w:val="008D0269"/>
    <w:rsid w:val="008D17B9"/>
    <w:rsid w:val="008D28E8"/>
    <w:rsid w:val="008D40D1"/>
    <w:rsid w:val="008E1F31"/>
    <w:rsid w:val="008E360F"/>
    <w:rsid w:val="008E3DF7"/>
    <w:rsid w:val="008F06D3"/>
    <w:rsid w:val="008F16E0"/>
    <w:rsid w:val="008F3950"/>
    <w:rsid w:val="008F4D1B"/>
    <w:rsid w:val="008F6576"/>
    <w:rsid w:val="0090323A"/>
    <w:rsid w:val="00904486"/>
    <w:rsid w:val="00904CAC"/>
    <w:rsid w:val="00907A3D"/>
    <w:rsid w:val="00911320"/>
    <w:rsid w:val="00911EC3"/>
    <w:rsid w:val="00916E90"/>
    <w:rsid w:val="00917820"/>
    <w:rsid w:val="0092190E"/>
    <w:rsid w:val="00921FD3"/>
    <w:rsid w:val="00922CE5"/>
    <w:rsid w:val="00923E72"/>
    <w:rsid w:val="00924539"/>
    <w:rsid w:val="009250C1"/>
    <w:rsid w:val="00927CEC"/>
    <w:rsid w:val="00930F44"/>
    <w:rsid w:val="00931EE5"/>
    <w:rsid w:val="00932153"/>
    <w:rsid w:val="00936B4B"/>
    <w:rsid w:val="00937959"/>
    <w:rsid w:val="00940F88"/>
    <w:rsid w:val="009430D6"/>
    <w:rsid w:val="009457E4"/>
    <w:rsid w:val="0094611A"/>
    <w:rsid w:val="009474FC"/>
    <w:rsid w:val="00947CE6"/>
    <w:rsid w:val="00947E68"/>
    <w:rsid w:val="009531E1"/>
    <w:rsid w:val="00960A7A"/>
    <w:rsid w:val="00960B34"/>
    <w:rsid w:val="009616F0"/>
    <w:rsid w:val="00962536"/>
    <w:rsid w:val="0096560F"/>
    <w:rsid w:val="00965E23"/>
    <w:rsid w:val="00966436"/>
    <w:rsid w:val="00967057"/>
    <w:rsid w:val="00974AD1"/>
    <w:rsid w:val="009757C1"/>
    <w:rsid w:val="009817BE"/>
    <w:rsid w:val="00982791"/>
    <w:rsid w:val="0098466F"/>
    <w:rsid w:val="00984899"/>
    <w:rsid w:val="00991086"/>
    <w:rsid w:val="009912B8"/>
    <w:rsid w:val="0099399A"/>
    <w:rsid w:val="00994591"/>
    <w:rsid w:val="009A0045"/>
    <w:rsid w:val="009A12F1"/>
    <w:rsid w:val="009A49FC"/>
    <w:rsid w:val="009A4A67"/>
    <w:rsid w:val="009A5C8C"/>
    <w:rsid w:val="009A6BE6"/>
    <w:rsid w:val="009B02DD"/>
    <w:rsid w:val="009B1328"/>
    <w:rsid w:val="009B1398"/>
    <w:rsid w:val="009B3E5A"/>
    <w:rsid w:val="009B400E"/>
    <w:rsid w:val="009B49B6"/>
    <w:rsid w:val="009B6764"/>
    <w:rsid w:val="009C0212"/>
    <w:rsid w:val="009C140C"/>
    <w:rsid w:val="009C52E7"/>
    <w:rsid w:val="009C61AD"/>
    <w:rsid w:val="009C6825"/>
    <w:rsid w:val="009D49C7"/>
    <w:rsid w:val="009D5AA2"/>
    <w:rsid w:val="009E060E"/>
    <w:rsid w:val="009E101F"/>
    <w:rsid w:val="009E1B71"/>
    <w:rsid w:val="009E6A27"/>
    <w:rsid w:val="009E7FAC"/>
    <w:rsid w:val="009F3149"/>
    <w:rsid w:val="009F6FFD"/>
    <w:rsid w:val="00A02984"/>
    <w:rsid w:val="00A04A35"/>
    <w:rsid w:val="00A05702"/>
    <w:rsid w:val="00A06078"/>
    <w:rsid w:val="00A060D0"/>
    <w:rsid w:val="00A076AF"/>
    <w:rsid w:val="00A11ACE"/>
    <w:rsid w:val="00A174CD"/>
    <w:rsid w:val="00A2057C"/>
    <w:rsid w:val="00A21567"/>
    <w:rsid w:val="00A23065"/>
    <w:rsid w:val="00A240C3"/>
    <w:rsid w:val="00A24541"/>
    <w:rsid w:val="00A2659C"/>
    <w:rsid w:val="00A27632"/>
    <w:rsid w:val="00A30095"/>
    <w:rsid w:val="00A310AB"/>
    <w:rsid w:val="00A31F4A"/>
    <w:rsid w:val="00A32C25"/>
    <w:rsid w:val="00A34E63"/>
    <w:rsid w:val="00A35DAA"/>
    <w:rsid w:val="00A369C5"/>
    <w:rsid w:val="00A370E5"/>
    <w:rsid w:val="00A40FCF"/>
    <w:rsid w:val="00A411C8"/>
    <w:rsid w:val="00A41B65"/>
    <w:rsid w:val="00A420DD"/>
    <w:rsid w:val="00A4295B"/>
    <w:rsid w:val="00A42F7C"/>
    <w:rsid w:val="00A52683"/>
    <w:rsid w:val="00A5558C"/>
    <w:rsid w:val="00A565AC"/>
    <w:rsid w:val="00A576E4"/>
    <w:rsid w:val="00A60423"/>
    <w:rsid w:val="00A61AF5"/>
    <w:rsid w:val="00A64959"/>
    <w:rsid w:val="00A658DD"/>
    <w:rsid w:val="00A6769C"/>
    <w:rsid w:val="00A72D51"/>
    <w:rsid w:val="00A762AB"/>
    <w:rsid w:val="00A811CC"/>
    <w:rsid w:val="00A812AF"/>
    <w:rsid w:val="00A812DB"/>
    <w:rsid w:val="00A81FDC"/>
    <w:rsid w:val="00A82324"/>
    <w:rsid w:val="00A83228"/>
    <w:rsid w:val="00A85582"/>
    <w:rsid w:val="00A9309B"/>
    <w:rsid w:val="00A9706A"/>
    <w:rsid w:val="00A97090"/>
    <w:rsid w:val="00AA03B0"/>
    <w:rsid w:val="00AA0A14"/>
    <w:rsid w:val="00AA15AB"/>
    <w:rsid w:val="00AA44DA"/>
    <w:rsid w:val="00AA4741"/>
    <w:rsid w:val="00AA5852"/>
    <w:rsid w:val="00AA6B87"/>
    <w:rsid w:val="00AA7A0B"/>
    <w:rsid w:val="00AB13D1"/>
    <w:rsid w:val="00AB2DBB"/>
    <w:rsid w:val="00AB6437"/>
    <w:rsid w:val="00AB7410"/>
    <w:rsid w:val="00AC192D"/>
    <w:rsid w:val="00AC2CFD"/>
    <w:rsid w:val="00AC3887"/>
    <w:rsid w:val="00AD0BD0"/>
    <w:rsid w:val="00AD1C2A"/>
    <w:rsid w:val="00AD7715"/>
    <w:rsid w:val="00AE20D6"/>
    <w:rsid w:val="00AE241F"/>
    <w:rsid w:val="00AE243B"/>
    <w:rsid w:val="00AE5C63"/>
    <w:rsid w:val="00AF133D"/>
    <w:rsid w:val="00AF35F6"/>
    <w:rsid w:val="00AF3D80"/>
    <w:rsid w:val="00AF4A24"/>
    <w:rsid w:val="00AF4F0E"/>
    <w:rsid w:val="00AF5324"/>
    <w:rsid w:val="00B02FAB"/>
    <w:rsid w:val="00B033EC"/>
    <w:rsid w:val="00B0367F"/>
    <w:rsid w:val="00B157D3"/>
    <w:rsid w:val="00B2038E"/>
    <w:rsid w:val="00B20AE5"/>
    <w:rsid w:val="00B223FF"/>
    <w:rsid w:val="00B254A8"/>
    <w:rsid w:val="00B258B3"/>
    <w:rsid w:val="00B2650E"/>
    <w:rsid w:val="00B27D49"/>
    <w:rsid w:val="00B307B2"/>
    <w:rsid w:val="00B30EE7"/>
    <w:rsid w:val="00B32714"/>
    <w:rsid w:val="00B33170"/>
    <w:rsid w:val="00B359E1"/>
    <w:rsid w:val="00B36E8D"/>
    <w:rsid w:val="00B40CBB"/>
    <w:rsid w:val="00B41567"/>
    <w:rsid w:val="00B4303C"/>
    <w:rsid w:val="00B43540"/>
    <w:rsid w:val="00B43C12"/>
    <w:rsid w:val="00B45DF3"/>
    <w:rsid w:val="00B45FD2"/>
    <w:rsid w:val="00B50AD8"/>
    <w:rsid w:val="00B537FF"/>
    <w:rsid w:val="00B56041"/>
    <w:rsid w:val="00B60BD8"/>
    <w:rsid w:val="00B610AA"/>
    <w:rsid w:val="00B6377B"/>
    <w:rsid w:val="00B6717D"/>
    <w:rsid w:val="00B671F7"/>
    <w:rsid w:val="00B723F5"/>
    <w:rsid w:val="00B7412C"/>
    <w:rsid w:val="00B7649F"/>
    <w:rsid w:val="00B80F6D"/>
    <w:rsid w:val="00B8354A"/>
    <w:rsid w:val="00B83ACD"/>
    <w:rsid w:val="00B83C7E"/>
    <w:rsid w:val="00B84AB3"/>
    <w:rsid w:val="00B86E77"/>
    <w:rsid w:val="00B9130C"/>
    <w:rsid w:val="00B92B91"/>
    <w:rsid w:val="00B93588"/>
    <w:rsid w:val="00B94094"/>
    <w:rsid w:val="00B94D66"/>
    <w:rsid w:val="00B95692"/>
    <w:rsid w:val="00BA09D7"/>
    <w:rsid w:val="00BA2E61"/>
    <w:rsid w:val="00BA363F"/>
    <w:rsid w:val="00BA3ADD"/>
    <w:rsid w:val="00BB0D14"/>
    <w:rsid w:val="00BB0FE1"/>
    <w:rsid w:val="00BB4775"/>
    <w:rsid w:val="00BB752F"/>
    <w:rsid w:val="00BC2932"/>
    <w:rsid w:val="00BC42BE"/>
    <w:rsid w:val="00BC6060"/>
    <w:rsid w:val="00BC75E2"/>
    <w:rsid w:val="00BD0671"/>
    <w:rsid w:val="00BD20A3"/>
    <w:rsid w:val="00BD4015"/>
    <w:rsid w:val="00BD40FE"/>
    <w:rsid w:val="00BE08E3"/>
    <w:rsid w:val="00BE3527"/>
    <w:rsid w:val="00BE4B4A"/>
    <w:rsid w:val="00BE776D"/>
    <w:rsid w:val="00BF0EAE"/>
    <w:rsid w:val="00BF6061"/>
    <w:rsid w:val="00C01967"/>
    <w:rsid w:val="00C01970"/>
    <w:rsid w:val="00C034CF"/>
    <w:rsid w:val="00C0474C"/>
    <w:rsid w:val="00C04ACD"/>
    <w:rsid w:val="00C06FDC"/>
    <w:rsid w:val="00C070FD"/>
    <w:rsid w:val="00C07A30"/>
    <w:rsid w:val="00C12CE9"/>
    <w:rsid w:val="00C22EDB"/>
    <w:rsid w:val="00C2437E"/>
    <w:rsid w:val="00C24B83"/>
    <w:rsid w:val="00C24BAC"/>
    <w:rsid w:val="00C30740"/>
    <w:rsid w:val="00C3368F"/>
    <w:rsid w:val="00C3374D"/>
    <w:rsid w:val="00C34D11"/>
    <w:rsid w:val="00C356BE"/>
    <w:rsid w:val="00C373E3"/>
    <w:rsid w:val="00C408D9"/>
    <w:rsid w:val="00C41187"/>
    <w:rsid w:val="00C42227"/>
    <w:rsid w:val="00C43B73"/>
    <w:rsid w:val="00C46B5B"/>
    <w:rsid w:val="00C47332"/>
    <w:rsid w:val="00C52070"/>
    <w:rsid w:val="00C52969"/>
    <w:rsid w:val="00C53644"/>
    <w:rsid w:val="00C549CC"/>
    <w:rsid w:val="00C5527A"/>
    <w:rsid w:val="00C57B7A"/>
    <w:rsid w:val="00C61F46"/>
    <w:rsid w:val="00C62979"/>
    <w:rsid w:val="00C64BFC"/>
    <w:rsid w:val="00C656CF"/>
    <w:rsid w:val="00C714AA"/>
    <w:rsid w:val="00C735C1"/>
    <w:rsid w:val="00C758D8"/>
    <w:rsid w:val="00C77BCA"/>
    <w:rsid w:val="00C8028F"/>
    <w:rsid w:val="00C820AB"/>
    <w:rsid w:val="00C83E0D"/>
    <w:rsid w:val="00C84FA8"/>
    <w:rsid w:val="00C857A1"/>
    <w:rsid w:val="00C85AE4"/>
    <w:rsid w:val="00C86EEC"/>
    <w:rsid w:val="00C8788A"/>
    <w:rsid w:val="00C91BEE"/>
    <w:rsid w:val="00C931C5"/>
    <w:rsid w:val="00C95FBB"/>
    <w:rsid w:val="00C97FF6"/>
    <w:rsid w:val="00CA05BA"/>
    <w:rsid w:val="00CA0D80"/>
    <w:rsid w:val="00CA0FC5"/>
    <w:rsid w:val="00CA22CD"/>
    <w:rsid w:val="00CA4629"/>
    <w:rsid w:val="00CB255C"/>
    <w:rsid w:val="00CB2F23"/>
    <w:rsid w:val="00CB4CFF"/>
    <w:rsid w:val="00CC0A27"/>
    <w:rsid w:val="00CC11E9"/>
    <w:rsid w:val="00CC26F1"/>
    <w:rsid w:val="00CC3F45"/>
    <w:rsid w:val="00CC43F1"/>
    <w:rsid w:val="00CC6377"/>
    <w:rsid w:val="00CC6BB9"/>
    <w:rsid w:val="00CC784C"/>
    <w:rsid w:val="00CD4C8D"/>
    <w:rsid w:val="00CD4CA0"/>
    <w:rsid w:val="00CD50E5"/>
    <w:rsid w:val="00CD61C6"/>
    <w:rsid w:val="00CD7314"/>
    <w:rsid w:val="00CE0239"/>
    <w:rsid w:val="00CE04C2"/>
    <w:rsid w:val="00CE3939"/>
    <w:rsid w:val="00CE40F9"/>
    <w:rsid w:val="00CE6E8E"/>
    <w:rsid w:val="00D00CB1"/>
    <w:rsid w:val="00D01B7F"/>
    <w:rsid w:val="00D02117"/>
    <w:rsid w:val="00D054C6"/>
    <w:rsid w:val="00D06435"/>
    <w:rsid w:val="00D0661D"/>
    <w:rsid w:val="00D07CB2"/>
    <w:rsid w:val="00D16416"/>
    <w:rsid w:val="00D16FDA"/>
    <w:rsid w:val="00D234FB"/>
    <w:rsid w:val="00D23E54"/>
    <w:rsid w:val="00D248CA"/>
    <w:rsid w:val="00D31C35"/>
    <w:rsid w:val="00D32F2D"/>
    <w:rsid w:val="00D3417D"/>
    <w:rsid w:val="00D402DE"/>
    <w:rsid w:val="00D403C3"/>
    <w:rsid w:val="00D41A3C"/>
    <w:rsid w:val="00D42DB4"/>
    <w:rsid w:val="00D42E19"/>
    <w:rsid w:val="00D4385C"/>
    <w:rsid w:val="00D5115C"/>
    <w:rsid w:val="00D529DD"/>
    <w:rsid w:val="00D61FB5"/>
    <w:rsid w:val="00D6369B"/>
    <w:rsid w:val="00D63932"/>
    <w:rsid w:val="00D63BE5"/>
    <w:rsid w:val="00D6541D"/>
    <w:rsid w:val="00D6721D"/>
    <w:rsid w:val="00D70104"/>
    <w:rsid w:val="00D752B3"/>
    <w:rsid w:val="00D75CA5"/>
    <w:rsid w:val="00D76303"/>
    <w:rsid w:val="00D76610"/>
    <w:rsid w:val="00D76F70"/>
    <w:rsid w:val="00D830F8"/>
    <w:rsid w:val="00D85623"/>
    <w:rsid w:val="00D85C28"/>
    <w:rsid w:val="00D862CD"/>
    <w:rsid w:val="00D86358"/>
    <w:rsid w:val="00D92ECB"/>
    <w:rsid w:val="00D94B43"/>
    <w:rsid w:val="00D95327"/>
    <w:rsid w:val="00D95853"/>
    <w:rsid w:val="00D95F2E"/>
    <w:rsid w:val="00DA141A"/>
    <w:rsid w:val="00DA166B"/>
    <w:rsid w:val="00DA188A"/>
    <w:rsid w:val="00DA362C"/>
    <w:rsid w:val="00DA4266"/>
    <w:rsid w:val="00DA589F"/>
    <w:rsid w:val="00DA64C5"/>
    <w:rsid w:val="00DB1D3A"/>
    <w:rsid w:val="00DB237D"/>
    <w:rsid w:val="00DB47EB"/>
    <w:rsid w:val="00DC2E1E"/>
    <w:rsid w:val="00DC313E"/>
    <w:rsid w:val="00DC3602"/>
    <w:rsid w:val="00DC3C01"/>
    <w:rsid w:val="00DC62E6"/>
    <w:rsid w:val="00DC6F24"/>
    <w:rsid w:val="00DD03F4"/>
    <w:rsid w:val="00DD52AF"/>
    <w:rsid w:val="00DD5388"/>
    <w:rsid w:val="00DD682B"/>
    <w:rsid w:val="00DD6B1B"/>
    <w:rsid w:val="00DD6E6B"/>
    <w:rsid w:val="00DD75B0"/>
    <w:rsid w:val="00DE400F"/>
    <w:rsid w:val="00DE57B8"/>
    <w:rsid w:val="00DF3DB6"/>
    <w:rsid w:val="00DF3DED"/>
    <w:rsid w:val="00DF51B9"/>
    <w:rsid w:val="00DF6FE1"/>
    <w:rsid w:val="00DF7260"/>
    <w:rsid w:val="00E006BF"/>
    <w:rsid w:val="00E00B7D"/>
    <w:rsid w:val="00E06310"/>
    <w:rsid w:val="00E123CD"/>
    <w:rsid w:val="00E147D2"/>
    <w:rsid w:val="00E15DEA"/>
    <w:rsid w:val="00E16810"/>
    <w:rsid w:val="00E168ED"/>
    <w:rsid w:val="00E17673"/>
    <w:rsid w:val="00E222F6"/>
    <w:rsid w:val="00E2272B"/>
    <w:rsid w:val="00E2334A"/>
    <w:rsid w:val="00E27282"/>
    <w:rsid w:val="00E304AB"/>
    <w:rsid w:val="00E31F02"/>
    <w:rsid w:val="00E3479D"/>
    <w:rsid w:val="00E34A4E"/>
    <w:rsid w:val="00E36A8B"/>
    <w:rsid w:val="00E36E36"/>
    <w:rsid w:val="00E44814"/>
    <w:rsid w:val="00E50538"/>
    <w:rsid w:val="00E5165F"/>
    <w:rsid w:val="00E5230E"/>
    <w:rsid w:val="00E52E0D"/>
    <w:rsid w:val="00E541FE"/>
    <w:rsid w:val="00E569C1"/>
    <w:rsid w:val="00E576A7"/>
    <w:rsid w:val="00E603B2"/>
    <w:rsid w:val="00E62ED0"/>
    <w:rsid w:val="00E64559"/>
    <w:rsid w:val="00E661E7"/>
    <w:rsid w:val="00E700B4"/>
    <w:rsid w:val="00E7201C"/>
    <w:rsid w:val="00E750B4"/>
    <w:rsid w:val="00E7578D"/>
    <w:rsid w:val="00E80238"/>
    <w:rsid w:val="00E851F6"/>
    <w:rsid w:val="00E86196"/>
    <w:rsid w:val="00E86CF6"/>
    <w:rsid w:val="00E87700"/>
    <w:rsid w:val="00E87738"/>
    <w:rsid w:val="00E8776F"/>
    <w:rsid w:val="00E9010B"/>
    <w:rsid w:val="00E9065F"/>
    <w:rsid w:val="00E90679"/>
    <w:rsid w:val="00E90A9D"/>
    <w:rsid w:val="00E91462"/>
    <w:rsid w:val="00E92807"/>
    <w:rsid w:val="00E96965"/>
    <w:rsid w:val="00EA0F68"/>
    <w:rsid w:val="00EA19D8"/>
    <w:rsid w:val="00EA34F4"/>
    <w:rsid w:val="00EA35CB"/>
    <w:rsid w:val="00EB0D4A"/>
    <w:rsid w:val="00EB29B3"/>
    <w:rsid w:val="00EB31AE"/>
    <w:rsid w:val="00EB6047"/>
    <w:rsid w:val="00EB68B6"/>
    <w:rsid w:val="00EC04B2"/>
    <w:rsid w:val="00EC1AD8"/>
    <w:rsid w:val="00EC2C71"/>
    <w:rsid w:val="00EC5853"/>
    <w:rsid w:val="00EC5FFD"/>
    <w:rsid w:val="00ED04A1"/>
    <w:rsid w:val="00EE0F15"/>
    <w:rsid w:val="00EE125F"/>
    <w:rsid w:val="00EE154E"/>
    <w:rsid w:val="00EE44A5"/>
    <w:rsid w:val="00EE487A"/>
    <w:rsid w:val="00EE557E"/>
    <w:rsid w:val="00EF0B64"/>
    <w:rsid w:val="00EF1E69"/>
    <w:rsid w:val="00EF73A4"/>
    <w:rsid w:val="00EF73F3"/>
    <w:rsid w:val="00F02B95"/>
    <w:rsid w:val="00F02C87"/>
    <w:rsid w:val="00F02FD4"/>
    <w:rsid w:val="00F049E6"/>
    <w:rsid w:val="00F0521E"/>
    <w:rsid w:val="00F06C33"/>
    <w:rsid w:val="00F1032D"/>
    <w:rsid w:val="00F1314E"/>
    <w:rsid w:val="00F131FD"/>
    <w:rsid w:val="00F13C09"/>
    <w:rsid w:val="00F205D0"/>
    <w:rsid w:val="00F20811"/>
    <w:rsid w:val="00F209A1"/>
    <w:rsid w:val="00F21A11"/>
    <w:rsid w:val="00F242B2"/>
    <w:rsid w:val="00F26000"/>
    <w:rsid w:val="00F31438"/>
    <w:rsid w:val="00F31F3C"/>
    <w:rsid w:val="00F320F9"/>
    <w:rsid w:val="00F339CE"/>
    <w:rsid w:val="00F35217"/>
    <w:rsid w:val="00F3586D"/>
    <w:rsid w:val="00F35ABF"/>
    <w:rsid w:val="00F35D09"/>
    <w:rsid w:val="00F403D5"/>
    <w:rsid w:val="00F421D1"/>
    <w:rsid w:val="00F45D21"/>
    <w:rsid w:val="00F462C2"/>
    <w:rsid w:val="00F5206E"/>
    <w:rsid w:val="00F551AD"/>
    <w:rsid w:val="00F60F80"/>
    <w:rsid w:val="00F6138D"/>
    <w:rsid w:val="00F617BA"/>
    <w:rsid w:val="00F61D7B"/>
    <w:rsid w:val="00F61FB5"/>
    <w:rsid w:val="00F65275"/>
    <w:rsid w:val="00F663D3"/>
    <w:rsid w:val="00F667D0"/>
    <w:rsid w:val="00F67B0B"/>
    <w:rsid w:val="00F713DF"/>
    <w:rsid w:val="00F71B9E"/>
    <w:rsid w:val="00F71F10"/>
    <w:rsid w:val="00F73D23"/>
    <w:rsid w:val="00F77AA7"/>
    <w:rsid w:val="00F802D7"/>
    <w:rsid w:val="00F8079C"/>
    <w:rsid w:val="00F80836"/>
    <w:rsid w:val="00F80B1B"/>
    <w:rsid w:val="00F81956"/>
    <w:rsid w:val="00F819FF"/>
    <w:rsid w:val="00F82C8E"/>
    <w:rsid w:val="00F83114"/>
    <w:rsid w:val="00F920E0"/>
    <w:rsid w:val="00F92F25"/>
    <w:rsid w:val="00F95DD8"/>
    <w:rsid w:val="00F96106"/>
    <w:rsid w:val="00F9685B"/>
    <w:rsid w:val="00FA0281"/>
    <w:rsid w:val="00FA0438"/>
    <w:rsid w:val="00FA100A"/>
    <w:rsid w:val="00FA281C"/>
    <w:rsid w:val="00FA345B"/>
    <w:rsid w:val="00FA4F93"/>
    <w:rsid w:val="00FA5114"/>
    <w:rsid w:val="00FA68F4"/>
    <w:rsid w:val="00FA73FF"/>
    <w:rsid w:val="00FB0911"/>
    <w:rsid w:val="00FB17C6"/>
    <w:rsid w:val="00FB2974"/>
    <w:rsid w:val="00FB4CA5"/>
    <w:rsid w:val="00FB55D9"/>
    <w:rsid w:val="00FB5DE2"/>
    <w:rsid w:val="00FB78D3"/>
    <w:rsid w:val="00FC15D5"/>
    <w:rsid w:val="00FC3F12"/>
    <w:rsid w:val="00FC60A4"/>
    <w:rsid w:val="00FD008E"/>
    <w:rsid w:val="00FD02D0"/>
    <w:rsid w:val="00FD0B0A"/>
    <w:rsid w:val="00FD46C9"/>
    <w:rsid w:val="00FE0525"/>
    <w:rsid w:val="00FE1FDA"/>
    <w:rsid w:val="00FE25B2"/>
    <w:rsid w:val="00FE48BD"/>
    <w:rsid w:val="00FE4A16"/>
    <w:rsid w:val="00FE6433"/>
    <w:rsid w:val="00FE68AC"/>
    <w:rsid w:val="00FE6FEF"/>
    <w:rsid w:val="00FF1F0D"/>
    <w:rsid w:val="00FF1FDC"/>
    <w:rsid w:val="00FF4030"/>
    <w:rsid w:val="00FF4597"/>
    <w:rsid w:val="00FF59B2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917E"/>
  <w15:docId w15:val="{44E11E41-FFEB-404A-920F-A6F41B10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C2E"/>
  </w:style>
  <w:style w:type="paragraph" w:styleId="Footer">
    <w:name w:val="footer"/>
    <w:basedOn w:val="Normal"/>
    <w:link w:val="FooterChar"/>
    <w:uiPriority w:val="99"/>
    <w:unhideWhenUsed/>
    <w:rsid w:val="0037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AE45402-05D4-47A5-8212-81B28E52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cdwillia</dc:creator>
  <cp:lastModifiedBy>Siobhan Coakley</cp:lastModifiedBy>
  <cp:revision>2</cp:revision>
  <cp:lastPrinted>2018-06-01T07:30:00Z</cp:lastPrinted>
  <dcterms:created xsi:type="dcterms:W3CDTF">2020-03-09T14:34:00Z</dcterms:created>
  <dcterms:modified xsi:type="dcterms:W3CDTF">2020-03-09T14:34:00Z</dcterms:modified>
</cp:coreProperties>
</file>