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D" w:rsidRDefault="008F3E8D" w:rsidP="008F3E8D">
      <w:pPr>
        <w:spacing w:after="160" w:line="259" w:lineRule="auto"/>
        <w:ind w:left="0" w:firstLine="0"/>
        <w:jc w:val="center"/>
        <w:rPr>
          <w:rFonts w:ascii="Arial" w:hAnsi="Arial" w:cs="Arial"/>
          <w:b/>
          <w:sz w:val="28"/>
          <w:szCs w:val="28"/>
        </w:rPr>
      </w:pPr>
      <w:r w:rsidRPr="00D92A78">
        <w:rPr>
          <w:rFonts w:ascii="Arial" w:hAnsi="Arial" w:cs="Arial"/>
          <w:b/>
          <w:bCs/>
          <w:noProof/>
          <w:lang w:eastAsia="en-GB"/>
        </w:rPr>
        <w:drawing>
          <wp:inline distT="0" distB="0" distL="0" distR="0" wp14:anchorId="0FAAFDF5" wp14:editId="2DDD579A">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Default="008F3E8D" w:rsidP="008F3E8D">
      <w:pPr>
        <w:spacing w:after="160" w:line="259" w:lineRule="auto"/>
        <w:ind w:left="0" w:firstLine="0"/>
        <w:jc w:val="center"/>
        <w:rPr>
          <w:rFonts w:ascii="Arial" w:hAnsi="Arial" w:cs="Arial"/>
          <w:b/>
          <w:sz w:val="28"/>
          <w:szCs w:val="28"/>
        </w:rPr>
      </w:pPr>
    </w:p>
    <w:p w:rsidR="008F3E8D" w:rsidRPr="00642737" w:rsidRDefault="00FE517C" w:rsidP="008F3E8D">
      <w:pPr>
        <w:pStyle w:val="Heading218"/>
        <w:spacing w:before="0" w:after="0"/>
        <w:outlineLvl w:val="1"/>
        <w:rPr>
          <w:rFonts w:ascii="Arial" w:hAnsi="Arial" w:cs="Arial"/>
          <w:bCs/>
          <w:sz w:val="72"/>
          <w:szCs w:val="72"/>
        </w:rPr>
      </w:pPr>
      <w:r>
        <w:rPr>
          <w:rFonts w:ascii="Arial" w:hAnsi="Arial" w:cs="Arial"/>
          <w:bCs/>
          <w:sz w:val="72"/>
          <w:szCs w:val="72"/>
        </w:rPr>
        <w:t>FITNESS</w:t>
      </w:r>
      <w:r w:rsidR="008F3E8D" w:rsidRPr="00642737">
        <w:rPr>
          <w:rFonts w:ascii="Arial" w:hAnsi="Arial" w:cs="Arial"/>
          <w:bCs/>
          <w:sz w:val="72"/>
          <w:szCs w:val="72"/>
        </w:rPr>
        <w:t xml:space="preserve"> TO STUD</w:t>
      </w:r>
      <w:r w:rsidR="002800C2">
        <w:rPr>
          <w:rFonts w:ascii="Arial" w:hAnsi="Arial" w:cs="Arial"/>
          <w:bCs/>
          <w:sz w:val="72"/>
          <w:szCs w:val="72"/>
        </w:rPr>
        <w:t>Y REGULATIONS AND PROCEDURE 2020/2021</w:t>
      </w:r>
      <w:bookmarkStart w:id="0" w:name="_GoBack"/>
      <w:bookmarkEnd w:id="0"/>
    </w:p>
    <w:p w:rsidR="00642737" w:rsidRDefault="00642737" w:rsidP="008F3E8D">
      <w:pPr>
        <w:pStyle w:val="Heading218"/>
        <w:spacing w:before="0" w:after="0"/>
        <w:outlineLvl w:val="1"/>
        <w:rPr>
          <w:rFonts w:ascii="Arial" w:hAnsi="Arial" w:cs="Arial"/>
          <w:bCs/>
          <w:sz w:val="52"/>
          <w:szCs w:val="52"/>
        </w:rPr>
      </w:pPr>
    </w:p>
    <w:p w:rsidR="00AB3CA1" w:rsidRDefault="00AB3CA1" w:rsidP="00AB3CA1">
      <w:pPr>
        <w:pStyle w:val="Heading218"/>
        <w:spacing w:before="0" w:after="0"/>
        <w:jc w:val="left"/>
        <w:outlineLvl w:val="1"/>
        <w:rPr>
          <w:rFonts w:ascii="Arial" w:hAnsi="Arial" w:cs="Arial"/>
          <w:bCs/>
          <w:sz w:val="52"/>
          <w:szCs w:val="52"/>
        </w:rPr>
      </w:pPr>
    </w:p>
    <w:p w:rsidR="00642737" w:rsidRDefault="00642737" w:rsidP="008F3E8D">
      <w:pPr>
        <w:pStyle w:val="Heading218"/>
        <w:spacing w:before="0" w:after="0"/>
        <w:outlineLvl w:val="1"/>
        <w:rPr>
          <w:rFonts w:ascii="Arial" w:hAnsi="Arial" w:cs="Arial"/>
          <w:bCs/>
          <w:sz w:val="52"/>
          <w:szCs w:val="52"/>
        </w:rPr>
      </w:pPr>
    </w:p>
    <w:tbl>
      <w:tblPr>
        <w:tblStyle w:val="TableGrid"/>
        <w:tblW w:w="0" w:type="auto"/>
        <w:tblLook w:val="04A0" w:firstRow="1" w:lastRow="0" w:firstColumn="1" w:lastColumn="0" w:noHBand="0" w:noVBand="1"/>
      </w:tblPr>
      <w:tblGrid>
        <w:gridCol w:w="1023"/>
        <w:gridCol w:w="1293"/>
        <w:gridCol w:w="2613"/>
        <w:gridCol w:w="1033"/>
        <w:gridCol w:w="1649"/>
        <w:gridCol w:w="1405"/>
      </w:tblGrid>
      <w:tr w:rsidR="00AB3CA1" w:rsidRPr="00B85EC5" w:rsidTr="00AB3CA1">
        <w:tc>
          <w:tcPr>
            <w:tcW w:w="9016" w:type="dxa"/>
            <w:gridSpan w:val="6"/>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color w:val="auto"/>
                <w:sz w:val="22"/>
                <w:szCs w:val="22"/>
              </w:rPr>
            </w:pPr>
            <w:r w:rsidRPr="00922649">
              <w:rPr>
                <w:b/>
                <w:sz w:val="22"/>
                <w:szCs w:val="22"/>
              </w:rPr>
              <w:br w:type="page"/>
            </w:r>
            <w:r w:rsidRPr="00922649">
              <w:rPr>
                <w:b/>
                <w:color w:val="auto"/>
                <w:sz w:val="22"/>
                <w:szCs w:val="22"/>
              </w:rPr>
              <w:t>Title</w:t>
            </w:r>
            <w:r w:rsidRPr="00922649">
              <w:rPr>
                <w:color w:val="auto"/>
                <w:sz w:val="22"/>
                <w:szCs w:val="22"/>
              </w:rPr>
              <w:t>:  Support to Study Regulations</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Version</w:t>
            </w:r>
          </w:p>
        </w:tc>
        <w:tc>
          <w:tcPr>
            <w:tcW w:w="129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Issue Date</w:t>
            </w:r>
          </w:p>
        </w:tc>
        <w:tc>
          <w:tcPr>
            <w:tcW w:w="261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Revision Description</w:t>
            </w:r>
          </w:p>
        </w:tc>
        <w:tc>
          <w:tcPr>
            <w:tcW w:w="1033"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Author</w:t>
            </w:r>
          </w:p>
        </w:tc>
        <w:tc>
          <w:tcPr>
            <w:tcW w:w="1649"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Approved By &amp; Date</w:t>
            </w:r>
          </w:p>
        </w:tc>
        <w:tc>
          <w:tcPr>
            <w:tcW w:w="1405" w:type="dxa"/>
            <w:tcBorders>
              <w:top w:val="single" w:sz="4" w:space="0" w:color="auto"/>
              <w:left w:val="single" w:sz="4" w:space="0" w:color="auto"/>
              <w:bottom w:val="single" w:sz="4" w:space="0" w:color="auto"/>
              <w:right w:val="single" w:sz="4" w:space="0" w:color="auto"/>
            </w:tcBorders>
            <w:hideMark/>
          </w:tcPr>
          <w:p w:rsidR="00AB3CA1" w:rsidRPr="00922649" w:rsidRDefault="00AB3CA1" w:rsidP="00922649">
            <w:pPr>
              <w:pStyle w:val="Default"/>
              <w:rPr>
                <w:b/>
                <w:color w:val="auto"/>
                <w:sz w:val="22"/>
                <w:szCs w:val="22"/>
              </w:rPr>
            </w:pPr>
            <w:r w:rsidRPr="00922649">
              <w:rPr>
                <w:b/>
                <w:color w:val="auto"/>
                <w:sz w:val="22"/>
                <w:szCs w:val="22"/>
              </w:rPr>
              <w:t>Next Review Date</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1.0</w:t>
            </w:r>
          </w:p>
        </w:tc>
        <w:tc>
          <w:tcPr>
            <w:tcW w:w="129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September 2016</w:t>
            </w:r>
          </w:p>
        </w:tc>
        <w:tc>
          <w:tcPr>
            <w:tcW w:w="261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First Issue</w:t>
            </w:r>
          </w:p>
        </w:tc>
        <w:tc>
          <w:tcPr>
            <w:tcW w:w="1033" w:type="dxa"/>
            <w:tcBorders>
              <w:top w:val="single" w:sz="4" w:space="0" w:color="auto"/>
              <w:left w:val="single" w:sz="4" w:space="0" w:color="auto"/>
              <w:bottom w:val="single" w:sz="4" w:space="0" w:color="auto"/>
              <w:right w:val="single" w:sz="4" w:space="0" w:color="auto"/>
            </w:tcBorders>
            <w:hideMark/>
          </w:tcPr>
          <w:p w:rsidR="00AB3CA1" w:rsidRPr="00AB3CA1" w:rsidRDefault="00AB3CA1" w:rsidP="00922649">
            <w:pPr>
              <w:pStyle w:val="Default"/>
              <w:rPr>
                <w:color w:val="auto"/>
                <w:sz w:val="22"/>
                <w:szCs w:val="22"/>
              </w:rPr>
            </w:pPr>
            <w:r w:rsidRPr="00AB3CA1">
              <w:rPr>
                <w:color w:val="auto"/>
                <w:sz w:val="22"/>
                <w:szCs w:val="22"/>
              </w:rPr>
              <w:t>Siobhan Coakley</w:t>
            </w:r>
          </w:p>
        </w:tc>
        <w:tc>
          <w:tcPr>
            <w:tcW w:w="1649"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Board of Governors</w:t>
            </w:r>
          </w:p>
          <w:p w:rsidR="00AB3CA1" w:rsidRPr="00AB3CA1" w:rsidRDefault="00AB3CA1" w:rsidP="00922649">
            <w:pPr>
              <w:pStyle w:val="Default"/>
              <w:rPr>
                <w:color w:val="auto"/>
                <w:sz w:val="22"/>
                <w:szCs w:val="22"/>
              </w:rPr>
            </w:pPr>
            <w:r w:rsidRPr="00AB3CA1">
              <w:rPr>
                <w:color w:val="auto"/>
                <w:sz w:val="22"/>
                <w:szCs w:val="22"/>
              </w:rPr>
              <w:t>4 July 2016</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June 2018</w:t>
            </w: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2.0</w:t>
            </w:r>
          </w:p>
        </w:tc>
        <w:tc>
          <w:tcPr>
            <w:tcW w:w="129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September 2018</w:t>
            </w:r>
          </w:p>
        </w:tc>
        <w:tc>
          <w:tcPr>
            <w:tcW w:w="261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Second Issue</w:t>
            </w:r>
          </w:p>
        </w:tc>
        <w:tc>
          <w:tcPr>
            <w:tcW w:w="1033"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Siobhan Coakley</w:t>
            </w:r>
          </w:p>
        </w:tc>
        <w:tc>
          <w:tcPr>
            <w:tcW w:w="1649"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Board of Governors</w:t>
            </w:r>
          </w:p>
          <w:p w:rsidR="00AB3CA1" w:rsidRPr="00AB3CA1" w:rsidRDefault="00AB3CA1" w:rsidP="00922649">
            <w:pPr>
              <w:pStyle w:val="Default"/>
              <w:rPr>
                <w:color w:val="auto"/>
                <w:sz w:val="22"/>
                <w:szCs w:val="22"/>
              </w:rPr>
            </w:pPr>
            <w:r w:rsidRPr="00AB3CA1">
              <w:rPr>
                <w:color w:val="auto"/>
                <w:sz w:val="22"/>
                <w:szCs w:val="22"/>
              </w:rPr>
              <w:t>3 July 2018</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AB3CA1" w:rsidP="00922649">
            <w:pPr>
              <w:pStyle w:val="Default"/>
              <w:rPr>
                <w:color w:val="auto"/>
                <w:sz w:val="22"/>
                <w:szCs w:val="22"/>
              </w:rPr>
            </w:pPr>
            <w:r w:rsidRPr="00AB3CA1">
              <w:rPr>
                <w:color w:val="auto"/>
                <w:sz w:val="22"/>
                <w:szCs w:val="22"/>
              </w:rPr>
              <w:t>June 2019</w:t>
            </w:r>
          </w:p>
          <w:p w:rsidR="00AB3CA1" w:rsidRPr="00AB3CA1" w:rsidRDefault="00AB3CA1" w:rsidP="00922649">
            <w:pPr>
              <w:pStyle w:val="Default"/>
              <w:rPr>
                <w:color w:val="auto"/>
                <w:sz w:val="22"/>
                <w:szCs w:val="22"/>
              </w:rPr>
            </w:pPr>
          </w:p>
          <w:p w:rsidR="00AB3CA1" w:rsidRPr="00AB3CA1" w:rsidRDefault="00AB3CA1" w:rsidP="00922649">
            <w:pPr>
              <w:pStyle w:val="Default"/>
              <w:rPr>
                <w:color w:val="auto"/>
                <w:sz w:val="22"/>
                <w:szCs w:val="22"/>
              </w:rPr>
            </w:pPr>
          </w:p>
        </w:tc>
      </w:tr>
      <w:tr w:rsidR="00AB3CA1" w:rsidRPr="00B85EC5" w:rsidTr="00AB3CA1">
        <w:tc>
          <w:tcPr>
            <w:tcW w:w="102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3.0</w:t>
            </w:r>
          </w:p>
          <w:p w:rsidR="00AB3CA1" w:rsidRPr="001D6D13" w:rsidRDefault="00AB3CA1" w:rsidP="00AB3CA1">
            <w:pPr>
              <w:pStyle w:val="Default"/>
              <w:rPr>
                <w:color w:val="auto"/>
                <w:sz w:val="22"/>
                <w:szCs w:val="22"/>
              </w:rPr>
            </w:pPr>
          </w:p>
        </w:tc>
        <w:tc>
          <w:tcPr>
            <w:tcW w:w="129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September 2019</w:t>
            </w:r>
          </w:p>
        </w:tc>
        <w:tc>
          <w:tcPr>
            <w:tcW w:w="2613" w:type="dxa"/>
            <w:tcBorders>
              <w:top w:val="single" w:sz="4" w:space="0" w:color="auto"/>
              <w:left w:val="single" w:sz="4" w:space="0" w:color="auto"/>
              <w:bottom w:val="single" w:sz="4" w:space="0" w:color="auto"/>
              <w:right w:val="single" w:sz="4" w:space="0" w:color="auto"/>
            </w:tcBorders>
          </w:tcPr>
          <w:p w:rsidR="00AB3CA1" w:rsidRPr="001D6D13" w:rsidRDefault="00AB3CA1" w:rsidP="00AB3CA1">
            <w:pPr>
              <w:pStyle w:val="Default"/>
              <w:rPr>
                <w:color w:val="auto"/>
                <w:sz w:val="22"/>
                <w:szCs w:val="22"/>
              </w:rPr>
            </w:pPr>
            <w:r w:rsidRPr="001D6D13">
              <w:rPr>
                <w:color w:val="auto"/>
                <w:sz w:val="22"/>
                <w:szCs w:val="22"/>
              </w:rPr>
              <w:t>Third Issue</w:t>
            </w:r>
          </w:p>
        </w:tc>
        <w:tc>
          <w:tcPr>
            <w:tcW w:w="1033" w:type="dxa"/>
            <w:tcBorders>
              <w:top w:val="single" w:sz="4" w:space="0" w:color="auto"/>
              <w:left w:val="single" w:sz="4" w:space="0" w:color="auto"/>
              <w:bottom w:val="single" w:sz="4" w:space="0" w:color="auto"/>
              <w:right w:val="single" w:sz="4" w:space="0" w:color="auto"/>
            </w:tcBorders>
          </w:tcPr>
          <w:p w:rsidR="001D6D13" w:rsidRDefault="001D6D13" w:rsidP="00AB3CA1">
            <w:pPr>
              <w:pStyle w:val="Default"/>
              <w:rPr>
                <w:color w:val="auto"/>
                <w:sz w:val="22"/>
                <w:szCs w:val="22"/>
              </w:rPr>
            </w:pPr>
            <w:r>
              <w:rPr>
                <w:color w:val="auto"/>
                <w:sz w:val="22"/>
                <w:szCs w:val="22"/>
              </w:rPr>
              <w:t>Jenny</w:t>
            </w:r>
          </w:p>
          <w:p w:rsidR="00AB3CA1" w:rsidRPr="00AB3CA1" w:rsidRDefault="001D6D13" w:rsidP="00AB3CA1">
            <w:pPr>
              <w:pStyle w:val="Default"/>
              <w:rPr>
                <w:color w:val="auto"/>
                <w:sz w:val="22"/>
                <w:szCs w:val="22"/>
              </w:rPr>
            </w:pPr>
            <w:r>
              <w:rPr>
                <w:color w:val="auto"/>
                <w:sz w:val="22"/>
                <w:szCs w:val="22"/>
              </w:rPr>
              <w:t>Smith</w:t>
            </w:r>
          </w:p>
        </w:tc>
        <w:tc>
          <w:tcPr>
            <w:tcW w:w="1649" w:type="dxa"/>
            <w:tcBorders>
              <w:top w:val="single" w:sz="4" w:space="0" w:color="auto"/>
              <w:left w:val="single" w:sz="4" w:space="0" w:color="auto"/>
              <w:bottom w:val="single" w:sz="4" w:space="0" w:color="auto"/>
              <w:right w:val="single" w:sz="4" w:space="0" w:color="auto"/>
            </w:tcBorders>
          </w:tcPr>
          <w:p w:rsidR="00BB416B" w:rsidRPr="00AB3CA1" w:rsidRDefault="00FC38CE" w:rsidP="00AB3CA1">
            <w:pPr>
              <w:pStyle w:val="Default"/>
              <w:rPr>
                <w:color w:val="auto"/>
                <w:sz w:val="22"/>
                <w:szCs w:val="22"/>
              </w:rPr>
            </w:pPr>
            <w:r>
              <w:rPr>
                <w:color w:val="auto"/>
                <w:sz w:val="22"/>
                <w:szCs w:val="22"/>
              </w:rPr>
              <w:t>Board of Governors</w:t>
            </w:r>
          </w:p>
        </w:tc>
        <w:tc>
          <w:tcPr>
            <w:tcW w:w="1405" w:type="dxa"/>
            <w:tcBorders>
              <w:top w:val="single" w:sz="4" w:space="0" w:color="auto"/>
              <w:left w:val="single" w:sz="4" w:space="0" w:color="auto"/>
              <w:bottom w:val="single" w:sz="4" w:space="0" w:color="auto"/>
              <w:right w:val="single" w:sz="4" w:space="0" w:color="auto"/>
            </w:tcBorders>
          </w:tcPr>
          <w:p w:rsidR="00AB3CA1" w:rsidRPr="00AB3CA1" w:rsidRDefault="0092697C" w:rsidP="00AB3CA1">
            <w:pPr>
              <w:pStyle w:val="Default"/>
              <w:rPr>
                <w:color w:val="auto"/>
                <w:sz w:val="22"/>
                <w:szCs w:val="22"/>
              </w:rPr>
            </w:pPr>
            <w:r>
              <w:rPr>
                <w:color w:val="auto"/>
                <w:sz w:val="22"/>
                <w:szCs w:val="22"/>
              </w:rPr>
              <w:t>June 2020</w:t>
            </w:r>
          </w:p>
        </w:tc>
      </w:tr>
    </w:tbl>
    <w:p w:rsidR="008F3E8D" w:rsidRDefault="008F3E8D" w:rsidP="008F3E8D">
      <w:pPr>
        <w:spacing w:after="160" w:line="259" w:lineRule="auto"/>
        <w:ind w:left="0" w:firstLine="0"/>
        <w:jc w:val="center"/>
        <w:rPr>
          <w:rFonts w:ascii="Arial" w:hAnsi="Arial" w:cs="Arial"/>
          <w:b/>
          <w:sz w:val="28"/>
          <w:szCs w:val="28"/>
        </w:rPr>
      </w:pPr>
      <w:r>
        <w:rPr>
          <w:rFonts w:ascii="Arial" w:hAnsi="Arial" w:cs="Arial"/>
          <w:b/>
          <w:sz w:val="28"/>
          <w:szCs w:val="28"/>
        </w:rPr>
        <w:br w:type="page"/>
      </w:r>
    </w:p>
    <w:p w:rsidR="00074B86" w:rsidRPr="00D92A78" w:rsidRDefault="00074B86" w:rsidP="00074B86">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rsidR="00074B86" w:rsidRDefault="00074B86" w:rsidP="003514FF">
      <w:pPr>
        <w:rPr>
          <w:rFonts w:ascii="Arial" w:hAnsi="Arial" w:cs="Arial"/>
          <w:b/>
        </w:rPr>
      </w:pPr>
    </w:p>
    <w:p w:rsidR="00E277D1" w:rsidRDefault="00E277D1" w:rsidP="003514FF">
      <w:pPr>
        <w:rPr>
          <w:rFonts w:ascii="Arial" w:hAnsi="Arial" w:cs="Arial"/>
          <w:b/>
        </w:rPr>
      </w:pPr>
    </w:p>
    <w:p w:rsidR="007A2D4B" w:rsidRPr="003514FF" w:rsidRDefault="00074B86">
      <w:pPr>
        <w:ind w:left="0" w:firstLine="0"/>
        <w:rPr>
          <w:rFonts w:ascii="Arial" w:hAnsi="Arial" w:cs="Arial"/>
          <w:b/>
        </w:rPr>
      </w:pPr>
      <w:r>
        <w:rPr>
          <w:rFonts w:ascii="Arial" w:hAnsi="Arial" w:cs="Arial"/>
          <w:b/>
        </w:rPr>
        <w:t xml:space="preserve">SECTION A1: </w:t>
      </w:r>
      <w:r w:rsidRPr="003514FF">
        <w:rPr>
          <w:rFonts w:ascii="Arial" w:hAnsi="Arial" w:cs="Arial"/>
          <w:b/>
        </w:rPr>
        <w:t>INTRODUCTION</w:t>
      </w:r>
    </w:p>
    <w:p w:rsidR="007A2D4B" w:rsidRDefault="007A2D4B" w:rsidP="007A2D4B">
      <w:pPr>
        <w:widowControl w:val="0"/>
        <w:autoSpaceDE w:val="0"/>
        <w:autoSpaceDN w:val="0"/>
        <w:adjustRightInd w:val="0"/>
        <w:rPr>
          <w:rFonts w:ascii="Arial" w:hAnsi="Arial" w:cs="Arial"/>
        </w:rPr>
      </w:pPr>
    </w:p>
    <w:p w:rsidR="007A2D4B" w:rsidRPr="00B01F6C" w:rsidRDefault="007A2D4B" w:rsidP="00E277D1">
      <w:pPr>
        <w:pStyle w:val="ListParagraph"/>
        <w:widowControl w:val="0"/>
        <w:numPr>
          <w:ilvl w:val="1"/>
          <w:numId w:val="21"/>
        </w:numPr>
        <w:autoSpaceDE w:val="0"/>
        <w:autoSpaceDN w:val="0"/>
        <w:adjustRightInd w:val="0"/>
        <w:ind w:left="709" w:hanging="709"/>
        <w:rPr>
          <w:rFonts w:ascii="Arial" w:hAnsi="Arial" w:cs="Arial"/>
        </w:rPr>
      </w:pPr>
      <w:r w:rsidRPr="00B01F6C">
        <w:rPr>
          <w:rFonts w:ascii="Arial" w:hAnsi="Arial" w:cs="Arial"/>
        </w:rPr>
        <w:t xml:space="preserve">The </w:t>
      </w:r>
      <w:r w:rsidR="00CC2E78">
        <w:rPr>
          <w:rFonts w:ascii="Arial" w:hAnsi="Arial" w:cs="Arial"/>
        </w:rPr>
        <w:t>Fitness</w:t>
      </w:r>
      <w:r w:rsidR="00871DFE" w:rsidRPr="00B01F6C">
        <w:rPr>
          <w:rFonts w:ascii="Arial" w:hAnsi="Arial" w:cs="Arial"/>
        </w:rPr>
        <w:t xml:space="preserve"> </w:t>
      </w:r>
      <w:r w:rsidR="005C27FE" w:rsidRPr="00B01F6C">
        <w:rPr>
          <w:rFonts w:ascii="Arial" w:hAnsi="Arial" w:cs="Arial"/>
        </w:rPr>
        <w:t xml:space="preserve">to Study </w:t>
      </w:r>
      <w:r w:rsidRPr="00B01F6C">
        <w:rPr>
          <w:rFonts w:ascii="Arial" w:hAnsi="Arial" w:cs="Arial"/>
        </w:rPr>
        <w:t>Regulations apply to:</w:t>
      </w:r>
      <w:r w:rsidR="00E01C13">
        <w:rPr>
          <w:rFonts w:ascii="Arial" w:hAnsi="Arial" w:cs="Arial"/>
        </w:rPr>
        <w:t>-</w:t>
      </w:r>
    </w:p>
    <w:p w:rsidR="007A2D4B" w:rsidRPr="00D92A78" w:rsidRDefault="007A2D4B" w:rsidP="007A2D4B">
      <w:pPr>
        <w:pStyle w:val="ListParagraph"/>
        <w:widowControl w:val="0"/>
        <w:autoSpaceDE w:val="0"/>
        <w:autoSpaceDN w:val="0"/>
        <w:adjustRightInd w:val="0"/>
        <w:ind w:firstLine="0"/>
        <w:rPr>
          <w:rFonts w:ascii="Arial" w:hAnsi="Arial" w:cs="Arial"/>
        </w:rPr>
      </w:pPr>
    </w:p>
    <w:p w:rsidR="007A2D4B" w:rsidRPr="00D92A78" w:rsidRDefault="007A2D4B" w:rsidP="00E277D1">
      <w:pPr>
        <w:numPr>
          <w:ilvl w:val="0"/>
          <w:numId w:val="30"/>
        </w:numPr>
        <w:suppressAutoHyphens/>
        <w:ind w:left="1069"/>
        <w:rPr>
          <w:rFonts w:ascii="Arial" w:hAnsi="Arial" w:cs="Arial"/>
          <w:spacing w:val="-3"/>
        </w:rPr>
      </w:pPr>
      <w:r w:rsidRPr="00D92A78">
        <w:rPr>
          <w:rFonts w:ascii="Arial" w:hAnsi="Arial" w:cs="Arial"/>
          <w:spacing w:val="-3"/>
        </w:rPr>
        <w:t xml:space="preserve">Students studying at the University, at the University’s Dubai Campus and University of </w:t>
      </w:r>
      <w:r w:rsidRPr="00D92A78">
        <w:rPr>
          <w:rFonts w:ascii="Arial" w:hAnsi="Arial" w:cs="Arial"/>
        </w:rPr>
        <w:t>South Wales</w:t>
      </w:r>
      <w:r w:rsidRPr="00D92A78">
        <w:rPr>
          <w:rFonts w:ascii="Arial" w:hAnsi="Arial" w:cs="Arial"/>
          <w:spacing w:val="-3"/>
        </w:rPr>
        <w:t xml:space="preserve"> courses through distance delivery.</w:t>
      </w:r>
    </w:p>
    <w:p w:rsidR="007A2D4B" w:rsidRPr="00D92A78" w:rsidRDefault="007A2D4B" w:rsidP="00E277D1">
      <w:pPr>
        <w:tabs>
          <w:tab w:val="num" w:pos="1276"/>
        </w:tabs>
        <w:suppressAutoHyphens/>
        <w:ind w:left="1069" w:hanging="360"/>
        <w:rPr>
          <w:rFonts w:ascii="Arial" w:hAnsi="Arial" w:cs="Arial"/>
          <w:spacing w:val="-3"/>
        </w:rPr>
      </w:pPr>
    </w:p>
    <w:p w:rsidR="007A2D4B" w:rsidRPr="00D92A78" w:rsidRDefault="007A2D4B" w:rsidP="00E277D1">
      <w:pPr>
        <w:pStyle w:val="BodyText"/>
        <w:numPr>
          <w:ilvl w:val="0"/>
          <w:numId w:val="30"/>
        </w:numPr>
        <w:tabs>
          <w:tab w:val="left" w:pos="-1170"/>
        </w:tabs>
        <w:ind w:left="1069"/>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p>
    <w:p w:rsidR="007A2D4B" w:rsidRPr="00D92A78" w:rsidRDefault="007A2D4B" w:rsidP="00E277D1">
      <w:pPr>
        <w:pStyle w:val="BodyText"/>
        <w:tabs>
          <w:tab w:val="left" w:pos="-1170"/>
        </w:tabs>
        <w:ind w:left="1069"/>
        <w:jc w:val="left"/>
        <w:rPr>
          <w:rFonts w:ascii="Arial" w:hAnsi="Arial" w:cs="Arial"/>
          <w:i/>
          <w:sz w:val="22"/>
          <w:szCs w:val="22"/>
        </w:rPr>
      </w:pPr>
      <w:r w:rsidRPr="00D92A78">
        <w:rPr>
          <w:rFonts w:ascii="Arial" w:hAnsi="Arial" w:cs="Arial"/>
          <w:i/>
          <w:spacing w:val="-3"/>
          <w:sz w:val="22"/>
          <w:szCs w:val="22"/>
        </w:rPr>
        <w:t>(NB A</w:t>
      </w:r>
      <w:r w:rsidRPr="00D92A78">
        <w:rPr>
          <w:rFonts w:ascii="Arial" w:hAnsi="Arial" w:cs="Arial"/>
          <w:i/>
          <w:sz w:val="22"/>
          <w:szCs w:val="22"/>
        </w:rPr>
        <w:t>ny reference made to ‘faculties’ or ‘faculty’ in the regulations should be read as ‘the College’.)</w:t>
      </w:r>
    </w:p>
    <w:p w:rsidR="007A2D4B" w:rsidRPr="00D92A78" w:rsidRDefault="007A2D4B" w:rsidP="00E277D1">
      <w:pPr>
        <w:pStyle w:val="BodyText"/>
        <w:tabs>
          <w:tab w:val="left" w:pos="-1170"/>
          <w:tab w:val="num" w:pos="1276"/>
        </w:tabs>
        <w:ind w:left="1069" w:hanging="360"/>
        <w:jc w:val="left"/>
        <w:rPr>
          <w:rFonts w:ascii="Arial" w:hAnsi="Arial" w:cs="Arial"/>
          <w:i/>
          <w:sz w:val="22"/>
          <w:szCs w:val="22"/>
        </w:rPr>
      </w:pPr>
    </w:p>
    <w:p w:rsidR="007A2D4B" w:rsidRPr="00D92A78" w:rsidRDefault="007A2D4B" w:rsidP="00E277D1">
      <w:pPr>
        <w:pStyle w:val="ListParagraph"/>
        <w:numPr>
          <w:ilvl w:val="0"/>
          <w:numId w:val="30"/>
        </w:numPr>
        <w:tabs>
          <w:tab w:val="left" w:pos="-1170"/>
        </w:tabs>
        <w:ind w:left="1069"/>
        <w:rPr>
          <w:rFonts w:ascii="Arial" w:hAnsi="Arial" w:cs="Arial"/>
        </w:rPr>
      </w:pPr>
      <w:r w:rsidRPr="00D92A78">
        <w:rPr>
          <w:rFonts w:ascii="Arial" w:hAnsi="Arial" w:cs="Arial"/>
          <w:spacing w:val="-3"/>
        </w:rPr>
        <w:t>Students studying university courses at the University’s partner institutions.</w:t>
      </w:r>
    </w:p>
    <w:p w:rsidR="007A2D4B" w:rsidRPr="00D92A78" w:rsidRDefault="007A2D4B" w:rsidP="00E277D1">
      <w:pPr>
        <w:pStyle w:val="ListParagraph"/>
        <w:tabs>
          <w:tab w:val="left" w:pos="-1170"/>
          <w:tab w:val="num" w:pos="1276"/>
        </w:tabs>
        <w:ind w:left="1069" w:hanging="360"/>
        <w:rPr>
          <w:rFonts w:ascii="Arial" w:hAnsi="Arial" w:cs="Arial"/>
          <w:i/>
          <w:spacing w:val="-3"/>
        </w:rPr>
      </w:pPr>
    </w:p>
    <w:p w:rsidR="007A2D4B" w:rsidRDefault="007A2D4B" w:rsidP="00E277D1">
      <w:pPr>
        <w:numPr>
          <w:ilvl w:val="0"/>
          <w:numId w:val="30"/>
        </w:numPr>
        <w:suppressAutoHyphens/>
        <w:ind w:left="1069"/>
        <w:rPr>
          <w:rFonts w:ascii="Arial" w:hAnsi="Arial" w:cs="Arial"/>
          <w:spacing w:val="-3"/>
        </w:rPr>
      </w:pPr>
      <w:r w:rsidRPr="00D92A78">
        <w:rPr>
          <w:rFonts w:ascii="Arial" w:hAnsi="Arial" w:cs="Arial"/>
          <w:spacing w:val="-3"/>
        </w:rPr>
        <w:t>Students studying on work placements or engaged in work-based learning.</w:t>
      </w:r>
    </w:p>
    <w:p w:rsidR="007A2D4B" w:rsidRDefault="007A2D4B" w:rsidP="00E277D1">
      <w:pPr>
        <w:tabs>
          <w:tab w:val="num" w:pos="1276"/>
        </w:tabs>
        <w:suppressAutoHyphens/>
        <w:ind w:left="1069" w:hanging="360"/>
        <w:rPr>
          <w:rFonts w:ascii="Arial" w:hAnsi="Arial" w:cs="Arial"/>
          <w:spacing w:val="-3"/>
        </w:rPr>
      </w:pPr>
    </w:p>
    <w:p w:rsidR="007A2D4B" w:rsidRDefault="007A2D4B" w:rsidP="00E277D1">
      <w:pPr>
        <w:numPr>
          <w:ilvl w:val="0"/>
          <w:numId w:val="30"/>
        </w:numPr>
        <w:suppressAutoHyphens/>
        <w:ind w:left="1069"/>
        <w:rPr>
          <w:rFonts w:ascii="Arial" w:hAnsi="Arial" w:cs="Arial"/>
          <w:spacing w:val="-3"/>
        </w:rPr>
      </w:pPr>
      <w:r>
        <w:rPr>
          <w:rFonts w:ascii="Arial" w:hAnsi="Arial" w:cs="Arial"/>
          <w:spacing w:val="-3"/>
        </w:rPr>
        <w:t>Individuals registered as an apprentice of the University.</w:t>
      </w:r>
      <w:r w:rsidR="00C467CF">
        <w:rPr>
          <w:rFonts w:ascii="Arial" w:hAnsi="Arial" w:cs="Arial"/>
          <w:spacing w:val="-3"/>
        </w:rPr>
        <w:t xml:space="preserve"> </w:t>
      </w:r>
    </w:p>
    <w:p w:rsidR="007A2D4B" w:rsidRDefault="007A2D4B" w:rsidP="007A2D4B">
      <w:pPr>
        <w:pStyle w:val="ListParagraph"/>
        <w:rPr>
          <w:rFonts w:ascii="Arial" w:hAnsi="Arial" w:cs="Arial"/>
          <w:spacing w:val="-3"/>
        </w:rPr>
      </w:pPr>
    </w:p>
    <w:p w:rsidR="007A2D4B" w:rsidRPr="007A2D4B" w:rsidRDefault="00B01F6C" w:rsidP="00E277D1">
      <w:pPr>
        <w:ind w:left="709" w:hanging="709"/>
        <w:rPr>
          <w:rFonts w:ascii="Arial" w:hAnsi="Arial" w:cs="Arial"/>
        </w:rPr>
      </w:pPr>
      <w:r w:rsidRPr="003514FF">
        <w:rPr>
          <w:rFonts w:ascii="Arial" w:hAnsi="Arial" w:cs="Arial"/>
        </w:rPr>
        <w:t>1.2</w:t>
      </w:r>
      <w:r>
        <w:rPr>
          <w:rFonts w:ascii="Arial" w:hAnsi="Arial" w:cs="Arial"/>
        </w:rPr>
        <w:t xml:space="preserve"> </w:t>
      </w:r>
      <w:r w:rsidR="00BF74BC">
        <w:rPr>
          <w:rFonts w:ascii="Arial" w:hAnsi="Arial" w:cs="Arial"/>
        </w:rPr>
        <w:tab/>
      </w:r>
      <w:r w:rsidR="007A2D4B" w:rsidRPr="007A2D4B">
        <w:rPr>
          <w:rFonts w:ascii="Arial" w:hAnsi="Arial" w:cs="Arial"/>
        </w:rPr>
        <w:t xml:space="preserve">Whilst the regulations apply to all students, </w:t>
      </w:r>
      <w:r w:rsidR="002A7B6C">
        <w:rPr>
          <w:rFonts w:ascii="Arial" w:hAnsi="Arial" w:cs="Arial"/>
        </w:rPr>
        <w:t xml:space="preserve">specific </w:t>
      </w:r>
      <w:r w:rsidR="007A2D4B" w:rsidRPr="007A2D4B">
        <w:rPr>
          <w:rFonts w:ascii="Arial" w:hAnsi="Arial" w:cs="Arial"/>
        </w:rPr>
        <w:t xml:space="preserve">consideration will </w:t>
      </w:r>
      <w:r w:rsidR="002A7B6C">
        <w:rPr>
          <w:rFonts w:ascii="Arial" w:hAnsi="Arial" w:cs="Arial"/>
        </w:rPr>
        <w:t xml:space="preserve">be </w:t>
      </w:r>
      <w:r w:rsidR="007A2D4B" w:rsidRPr="007A2D4B">
        <w:rPr>
          <w:rFonts w:ascii="Arial" w:hAnsi="Arial" w:cs="Arial"/>
        </w:rPr>
        <w:t>need</w:t>
      </w:r>
      <w:r w:rsidR="002A7B6C">
        <w:rPr>
          <w:rFonts w:ascii="Arial" w:hAnsi="Arial" w:cs="Arial"/>
        </w:rPr>
        <w:t xml:space="preserve">ed </w:t>
      </w:r>
      <w:r w:rsidR="007A2D4B" w:rsidRPr="007A2D4B">
        <w:rPr>
          <w:rFonts w:ascii="Arial" w:hAnsi="Arial" w:cs="Arial"/>
        </w:rPr>
        <w:t>if a concern</w:t>
      </w:r>
      <w:r w:rsidR="002A7B6C">
        <w:rPr>
          <w:rFonts w:ascii="Arial" w:hAnsi="Arial" w:cs="Arial"/>
        </w:rPr>
        <w:t xml:space="preserve"> is </w:t>
      </w:r>
      <w:r w:rsidR="007A2D4B" w:rsidRPr="007A2D4B">
        <w:rPr>
          <w:rFonts w:ascii="Arial" w:hAnsi="Arial" w:cs="Arial"/>
        </w:rPr>
        <w:t>raised regarding an international student who is studying under a student visa (including students studying on a visa at the Dubai Campus).  Advice will be sought from the Immigration &amp; International Student Advice Team.</w:t>
      </w:r>
    </w:p>
    <w:p w:rsidR="007A2D4B" w:rsidRPr="00B01F6C" w:rsidRDefault="007A2D4B" w:rsidP="00B01F6C">
      <w:pPr>
        <w:ind w:left="0" w:firstLine="0"/>
        <w:rPr>
          <w:rFonts w:ascii="Arial" w:hAnsi="Arial" w:cs="Arial"/>
        </w:rPr>
      </w:pPr>
    </w:p>
    <w:p w:rsidR="00B01F6C" w:rsidRDefault="00B01F6C" w:rsidP="00BF74BC">
      <w:pPr>
        <w:ind w:left="709" w:hanging="709"/>
        <w:rPr>
          <w:rFonts w:ascii="Arial" w:hAnsi="Arial" w:cs="Arial"/>
        </w:rPr>
      </w:pPr>
      <w:r w:rsidRPr="003514FF">
        <w:rPr>
          <w:rFonts w:ascii="Arial" w:hAnsi="Arial" w:cs="Arial"/>
        </w:rPr>
        <w:t>1.3</w:t>
      </w:r>
      <w:r>
        <w:rPr>
          <w:rFonts w:ascii="Arial" w:hAnsi="Arial" w:cs="Arial"/>
        </w:rPr>
        <w:t xml:space="preserve"> </w:t>
      </w:r>
      <w:r w:rsidR="003514FF">
        <w:rPr>
          <w:rFonts w:ascii="Arial" w:hAnsi="Arial" w:cs="Arial"/>
        </w:rPr>
        <w:tab/>
      </w:r>
      <w:r w:rsidRPr="00B01F6C">
        <w:rPr>
          <w:rFonts w:ascii="Arial" w:hAnsi="Arial" w:cs="Arial"/>
        </w:rPr>
        <w:t xml:space="preserve">The University’s </w:t>
      </w:r>
      <w:hyperlink r:id="rId9" w:history="1">
        <w:r w:rsidR="00DF0CBD" w:rsidRPr="00DF0CBD">
          <w:rPr>
            <w:rStyle w:val="Hyperlink"/>
            <w:rFonts w:ascii="Arial" w:hAnsi="Arial" w:cs="Arial"/>
          </w:rPr>
          <w:t>Student Charter</w:t>
        </w:r>
      </w:hyperlink>
      <w:hyperlink r:id="rId10" w:history="1"/>
      <w:r w:rsidRPr="00B01F6C">
        <w:rPr>
          <w:rFonts w:ascii="Arial" w:hAnsi="Arial" w:cs="Arial"/>
        </w:rPr>
        <w:t xml:space="preserve"> states what students can expect and will be entitled to </w:t>
      </w:r>
      <w:r w:rsidR="00871DFE">
        <w:rPr>
          <w:rFonts w:ascii="Arial" w:hAnsi="Arial" w:cs="Arial"/>
        </w:rPr>
        <w:t xml:space="preserve">whilst studying </w:t>
      </w:r>
      <w:r w:rsidRPr="00B01F6C">
        <w:rPr>
          <w:rFonts w:ascii="Arial" w:hAnsi="Arial" w:cs="Arial"/>
        </w:rPr>
        <w:t xml:space="preserve">at the University of South Wales. </w:t>
      </w:r>
      <w:r w:rsidR="00351451">
        <w:rPr>
          <w:rFonts w:ascii="Arial" w:hAnsi="Arial" w:cs="Arial"/>
        </w:rPr>
        <w:t xml:space="preserve">The University also has expectations of the student and these are set out in </w:t>
      </w:r>
      <w:r w:rsidR="00EE385B">
        <w:rPr>
          <w:rFonts w:ascii="Arial" w:hAnsi="Arial" w:cs="Arial"/>
        </w:rPr>
        <w:t xml:space="preserve">both </w:t>
      </w:r>
      <w:r w:rsidR="00351451">
        <w:rPr>
          <w:rFonts w:ascii="Arial" w:hAnsi="Arial" w:cs="Arial"/>
        </w:rPr>
        <w:t>the Charter</w:t>
      </w:r>
      <w:r w:rsidR="00EE385B">
        <w:rPr>
          <w:rFonts w:ascii="Arial" w:hAnsi="Arial" w:cs="Arial"/>
        </w:rPr>
        <w:t xml:space="preserve"> and in the university’s </w:t>
      </w:r>
      <w:hyperlink r:id="rId11" w:history="1">
        <w:r w:rsidR="00EE385B" w:rsidRPr="0068204B">
          <w:rPr>
            <w:rStyle w:val="Hyperlink"/>
            <w:rFonts w:ascii="Arial" w:hAnsi="Arial" w:cs="Arial"/>
          </w:rPr>
          <w:t>Code of Conduct</w:t>
        </w:r>
      </w:hyperlink>
      <w:r w:rsidR="00351451">
        <w:rPr>
          <w:rFonts w:ascii="Arial" w:hAnsi="Arial" w:cs="Arial"/>
        </w:rPr>
        <w:t xml:space="preserve">. </w:t>
      </w:r>
    </w:p>
    <w:p w:rsidR="0043607D" w:rsidRDefault="0043607D" w:rsidP="00BF74BC">
      <w:pPr>
        <w:ind w:left="709" w:hanging="709"/>
        <w:rPr>
          <w:rFonts w:ascii="Arial" w:hAnsi="Arial" w:cs="Arial"/>
        </w:rPr>
      </w:pPr>
    </w:p>
    <w:p w:rsidR="0043607D" w:rsidRDefault="0043607D" w:rsidP="00BF74BC">
      <w:pPr>
        <w:ind w:left="709" w:hanging="709"/>
        <w:rPr>
          <w:rFonts w:ascii="Arial" w:hAnsi="Arial" w:cs="Arial"/>
        </w:rPr>
      </w:pPr>
      <w:r>
        <w:rPr>
          <w:rFonts w:ascii="Arial" w:hAnsi="Arial" w:cs="Arial"/>
        </w:rPr>
        <w:t xml:space="preserve">1.4       The Fitness to Study regulations is a guidance document for staff regarding concerns they may have about a student and to assist them on what </w:t>
      </w:r>
      <w:r w:rsidR="00432E8C">
        <w:rPr>
          <w:rFonts w:ascii="Arial" w:hAnsi="Arial" w:cs="Arial"/>
        </w:rPr>
        <w:t>they should d</w:t>
      </w:r>
      <w:r>
        <w:rPr>
          <w:rFonts w:ascii="Arial" w:hAnsi="Arial" w:cs="Arial"/>
        </w:rPr>
        <w:t xml:space="preserve">o about these concerns. </w:t>
      </w:r>
    </w:p>
    <w:p w:rsidR="0043607D" w:rsidRDefault="0043607D" w:rsidP="00BF74BC">
      <w:pPr>
        <w:ind w:left="709" w:hanging="709"/>
        <w:rPr>
          <w:rFonts w:ascii="Arial" w:hAnsi="Arial" w:cs="Arial"/>
        </w:rPr>
      </w:pPr>
    </w:p>
    <w:p w:rsidR="003514FF" w:rsidRPr="00B01F6C" w:rsidRDefault="003514FF">
      <w:pPr>
        <w:rPr>
          <w:rFonts w:ascii="Arial" w:hAnsi="Arial" w:cs="Arial"/>
        </w:rPr>
      </w:pPr>
    </w:p>
    <w:p w:rsidR="003514FF" w:rsidRDefault="003514FF" w:rsidP="007A2D4B">
      <w:pPr>
        <w:pStyle w:val="Heading3"/>
        <w:spacing w:before="0"/>
        <w:rPr>
          <w:rFonts w:ascii="Arial" w:eastAsiaTheme="minorHAnsi" w:hAnsi="Arial" w:cs="Arial"/>
          <w:color w:val="auto"/>
        </w:rPr>
      </w:pPr>
    </w:p>
    <w:p w:rsidR="007A2D4B" w:rsidRPr="00D92A78" w:rsidRDefault="00074B86" w:rsidP="007A2D4B">
      <w:pPr>
        <w:pStyle w:val="Heading3"/>
        <w:spacing w:before="0"/>
        <w:rPr>
          <w:rFonts w:ascii="Arial" w:eastAsiaTheme="minorHAnsi" w:hAnsi="Arial" w:cs="Arial"/>
          <w:color w:val="auto"/>
        </w:rPr>
      </w:pPr>
      <w:r>
        <w:rPr>
          <w:rFonts w:ascii="Arial" w:eastAsiaTheme="minorHAnsi" w:hAnsi="Arial" w:cs="Arial"/>
          <w:color w:val="auto"/>
        </w:rPr>
        <w:t>SECTION A</w:t>
      </w:r>
      <w:r w:rsidR="007A2D4B" w:rsidRPr="00D92A78">
        <w:rPr>
          <w:rFonts w:ascii="Arial" w:eastAsiaTheme="minorHAnsi" w:hAnsi="Arial" w:cs="Arial"/>
          <w:color w:val="auto"/>
        </w:rPr>
        <w:t>2</w:t>
      </w:r>
      <w:r>
        <w:rPr>
          <w:rFonts w:ascii="Arial" w:eastAsiaTheme="minorHAnsi" w:hAnsi="Arial" w:cs="Arial"/>
          <w:color w:val="auto"/>
        </w:rPr>
        <w:t>:</w:t>
      </w:r>
      <w:r w:rsidR="007A2D4B" w:rsidRPr="00D92A78">
        <w:rPr>
          <w:rFonts w:ascii="Arial" w:eastAsiaTheme="minorHAnsi" w:hAnsi="Arial" w:cs="Arial"/>
          <w:color w:val="auto"/>
        </w:rPr>
        <w:t xml:space="preserve"> </w:t>
      </w:r>
      <w:r w:rsidR="00DF0CBD">
        <w:rPr>
          <w:rFonts w:ascii="Arial" w:eastAsiaTheme="minorHAnsi" w:hAnsi="Arial" w:cs="Arial"/>
          <w:color w:val="auto"/>
        </w:rPr>
        <w:t>GENERAL PRINCIPLES</w:t>
      </w:r>
    </w:p>
    <w:p w:rsidR="001E1423" w:rsidRPr="00DF0CBD" w:rsidRDefault="001E1423" w:rsidP="007A2D4B">
      <w:pPr>
        <w:rPr>
          <w:rFonts w:ascii="Arial" w:hAnsi="Arial" w:cs="Arial"/>
        </w:rPr>
      </w:pPr>
    </w:p>
    <w:p w:rsidR="00DF0CBD" w:rsidRDefault="00DF0CBD" w:rsidP="005E143E">
      <w:pPr>
        <w:ind w:left="709" w:firstLine="0"/>
        <w:rPr>
          <w:rFonts w:ascii="Arial" w:hAnsi="Arial" w:cs="Arial"/>
          <w:b/>
        </w:rPr>
      </w:pPr>
      <w:r w:rsidRPr="00DF0CBD">
        <w:rPr>
          <w:rFonts w:ascii="Arial" w:hAnsi="Arial" w:cs="Arial"/>
          <w:b/>
        </w:rPr>
        <w:t>Key Principles and Aims</w:t>
      </w:r>
    </w:p>
    <w:p w:rsidR="00DF0CBD" w:rsidRPr="00DF0CBD" w:rsidRDefault="00DF0CBD" w:rsidP="007A2D4B">
      <w:pPr>
        <w:rPr>
          <w:rFonts w:ascii="Arial" w:hAnsi="Arial" w:cs="Arial"/>
          <w:b/>
        </w:rPr>
      </w:pPr>
    </w:p>
    <w:p w:rsidR="007A2D4B" w:rsidRPr="007A2D4B" w:rsidRDefault="00DF0CBD" w:rsidP="00E277D1">
      <w:pPr>
        <w:ind w:left="709" w:hanging="709"/>
        <w:rPr>
          <w:rFonts w:ascii="Arial" w:hAnsi="Arial" w:cs="Arial"/>
        </w:rPr>
      </w:pPr>
      <w:r w:rsidRPr="003514FF">
        <w:rPr>
          <w:rFonts w:ascii="Arial" w:hAnsi="Arial" w:cs="Arial"/>
        </w:rPr>
        <w:t>2.1</w:t>
      </w:r>
      <w:r>
        <w:rPr>
          <w:rFonts w:ascii="Arial" w:hAnsi="Arial" w:cs="Arial"/>
          <w:b/>
        </w:rPr>
        <w:t xml:space="preserve"> </w:t>
      </w:r>
      <w:r w:rsidR="00BF74BC">
        <w:rPr>
          <w:rFonts w:ascii="Arial" w:hAnsi="Arial" w:cs="Arial"/>
          <w:b/>
        </w:rPr>
        <w:tab/>
      </w:r>
      <w:r w:rsidR="007A2D4B">
        <w:rPr>
          <w:rFonts w:ascii="Arial" w:hAnsi="Arial" w:cs="Arial"/>
        </w:rPr>
        <w:t>The key principles of t</w:t>
      </w:r>
      <w:r w:rsidR="007A2D4B" w:rsidRPr="008C24A3">
        <w:rPr>
          <w:rFonts w:ascii="Arial" w:hAnsi="Arial" w:cs="Arial"/>
        </w:rPr>
        <w:t xml:space="preserve">hese regulations </w:t>
      </w:r>
      <w:r w:rsidR="007A2D4B">
        <w:rPr>
          <w:rFonts w:ascii="Arial" w:hAnsi="Arial" w:cs="Arial"/>
        </w:rPr>
        <w:t xml:space="preserve">is to </w:t>
      </w:r>
      <w:r w:rsidR="007A2D4B" w:rsidRPr="008C24A3">
        <w:rPr>
          <w:rFonts w:ascii="Arial" w:hAnsi="Arial" w:cs="Arial"/>
        </w:rPr>
        <w:t xml:space="preserve">support both staff and students when a student becomes unwell and/or presents a risk to self and/or others. </w:t>
      </w:r>
      <w:r w:rsidR="007A2D4B" w:rsidRPr="007A2D4B">
        <w:rPr>
          <w:rFonts w:ascii="Arial" w:hAnsi="Arial" w:cs="Arial"/>
        </w:rPr>
        <w:t>These regulations are intended to:</w:t>
      </w:r>
      <w:r w:rsidR="00E01C13">
        <w:rPr>
          <w:rFonts w:ascii="Arial" w:hAnsi="Arial" w:cs="Arial"/>
        </w:rPr>
        <w:t>-</w:t>
      </w:r>
      <w:r w:rsidR="007A2D4B" w:rsidRPr="007A2D4B">
        <w:rPr>
          <w:rFonts w:ascii="Arial" w:hAnsi="Arial" w:cs="Arial"/>
        </w:rPr>
        <w:t xml:space="preserve"> </w:t>
      </w:r>
    </w:p>
    <w:p w:rsidR="007A2D4B" w:rsidRPr="00BC63FD" w:rsidRDefault="007A2D4B" w:rsidP="007A2D4B">
      <w:pPr>
        <w:ind w:left="720" w:hanging="720"/>
        <w:rPr>
          <w:rFonts w:ascii="Arial" w:hAnsi="Arial" w:cs="Arial"/>
        </w:rPr>
      </w:pPr>
    </w:p>
    <w:p w:rsidR="007A2D4B" w:rsidRDefault="007A2D4B" w:rsidP="007A2D4B">
      <w:pPr>
        <w:pStyle w:val="ListParagraph"/>
        <w:numPr>
          <w:ilvl w:val="0"/>
          <w:numId w:val="5"/>
        </w:numPr>
        <w:ind w:left="993" w:hanging="284"/>
        <w:rPr>
          <w:rFonts w:ascii="Arial" w:hAnsi="Arial" w:cs="Arial"/>
        </w:rPr>
      </w:pPr>
      <w:r>
        <w:rPr>
          <w:rFonts w:ascii="Arial" w:hAnsi="Arial" w:cs="Arial"/>
        </w:rPr>
        <w:t>M</w:t>
      </w:r>
      <w:r w:rsidR="00DF0CBD">
        <w:rPr>
          <w:rFonts w:ascii="Arial" w:hAnsi="Arial" w:cs="Arial"/>
        </w:rPr>
        <w:t>anage and support;</w:t>
      </w:r>
    </w:p>
    <w:p w:rsidR="00E277D1" w:rsidRDefault="00E277D1" w:rsidP="00E277D1">
      <w:pPr>
        <w:pStyle w:val="ListParagraph"/>
        <w:ind w:left="993" w:firstLine="0"/>
        <w:rPr>
          <w:rFonts w:ascii="Arial" w:hAnsi="Arial" w:cs="Arial"/>
        </w:rPr>
      </w:pPr>
    </w:p>
    <w:p w:rsidR="00DF0CBD" w:rsidRDefault="007A2D4B" w:rsidP="00DF0CBD">
      <w:pPr>
        <w:pStyle w:val="ListParagraph"/>
        <w:numPr>
          <w:ilvl w:val="0"/>
          <w:numId w:val="5"/>
        </w:numPr>
        <w:ind w:left="993" w:hanging="284"/>
        <w:rPr>
          <w:rFonts w:ascii="Arial" w:hAnsi="Arial" w:cs="Arial"/>
        </w:rPr>
      </w:pPr>
      <w:r w:rsidRPr="00534413">
        <w:rPr>
          <w:rFonts w:ascii="Arial" w:hAnsi="Arial" w:cs="Arial"/>
        </w:rPr>
        <w:t>Provide a framework to ensure a consistent and co-ordinated approach.</w:t>
      </w:r>
    </w:p>
    <w:p w:rsidR="00DF0CBD" w:rsidRDefault="00DF0CBD" w:rsidP="00DF0CBD">
      <w:pPr>
        <w:pStyle w:val="ListParagraph"/>
        <w:ind w:left="993" w:firstLine="0"/>
        <w:rPr>
          <w:rFonts w:ascii="Arial" w:hAnsi="Arial" w:cs="Arial"/>
        </w:rPr>
      </w:pPr>
    </w:p>
    <w:p w:rsidR="00DF0CBD" w:rsidRDefault="005E143E" w:rsidP="00E277D1">
      <w:pPr>
        <w:ind w:left="709" w:hanging="709"/>
        <w:rPr>
          <w:rFonts w:ascii="Arial" w:hAnsi="Arial" w:cs="Arial"/>
        </w:rPr>
      </w:pPr>
      <w:r>
        <w:rPr>
          <w:rFonts w:ascii="Arial" w:hAnsi="Arial" w:cs="Arial"/>
        </w:rPr>
        <w:t>2.2</w:t>
      </w:r>
      <w:r w:rsidR="002768DD">
        <w:rPr>
          <w:rFonts w:ascii="Arial" w:hAnsi="Arial" w:cs="Arial"/>
        </w:rPr>
        <w:t xml:space="preserve"> </w:t>
      </w:r>
      <w:r w:rsidR="00E277D1">
        <w:rPr>
          <w:rFonts w:ascii="Arial" w:hAnsi="Arial" w:cs="Arial"/>
        </w:rPr>
        <w:tab/>
      </w:r>
      <w:r w:rsidR="00DF0CBD" w:rsidRPr="00DF0CBD">
        <w:rPr>
          <w:rFonts w:ascii="Arial" w:hAnsi="Arial" w:cs="Arial"/>
        </w:rPr>
        <w:t>The University’s</w:t>
      </w:r>
      <w:r w:rsidR="007A2D4B" w:rsidRPr="00DF0CBD">
        <w:rPr>
          <w:rFonts w:ascii="Arial" w:hAnsi="Arial" w:cs="Arial"/>
        </w:rPr>
        <w:t xml:space="preserve"> Student Mental Health Policy exist</w:t>
      </w:r>
      <w:r w:rsidR="00DF0CBD" w:rsidRPr="00DF0CBD">
        <w:rPr>
          <w:rFonts w:ascii="Arial" w:hAnsi="Arial" w:cs="Arial"/>
        </w:rPr>
        <w:t>s to formalise a consistent non-d</w:t>
      </w:r>
      <w:r w:rsidR="007A2D4B" w:rsidRPr="00DF0CBD">
        <w:rPr>
          <w:rFonts w:ascii="Arial" w:hAnsi="Arial" w:cs="Arial"/>
        </w:rPr>
        <w:t>iscriminatory and supportive approach to mental and emotional wellbeing within the University of South Wales.</w:t>
      </w:r>
    </w:p>
    <w:p w:rsidR="00CA2F50" w:rsidRDefault="00CA2F50" w:rsidP="003514FF">
      <w:pPr>
        <w:ind w:left="0" w:firstLine="0"/>
        <w:rPr>
          <w:rFonts w:ascii="Arial" w:hAnsi="Arial" w:cs="Arial"/>
        </w:rPr>
      </w:pPr>
    </w:p>
    <w:p w:rsidR="006216D8" w:rsidRDefault="005E143E" w:rsidP="001E1423">
      <w:pPr>
        <w:ind w:left="709" w:hanging="709"/>
        <w:rPr>
          <w:rFonts w:ascii="Arial" w:hAnsi="Arial" w:cs="Arial"/>
        </w:rPr>
      </w:pPr>
      <w:r>
        <w:rPr>
          <w:rFonts w:ascii="Arial" w:hAnsi="Arial" w:cs="Arial"/>
        </w:rPr>
        <w:t>2.3</w:t>
      </w:r>
      <w:r w:rsidR="00CA2F50">
        <w:rPr>
          <w:rFonts w:ascii="Arial" w:hAnsi="Arial" w:cs="Arial"/>
        </w:rPr>
        <w:t xml:space="preserve"> </w:t>
      </w:r>
      <w:r w:rsidR="00E277D1">
        <w:rPr>
          <w:rFonts w:ascii="Arial" w:hAnsi="Arial" w:cs="Arial"/>
        </w:rPr>
        <w:tab/>
      </w:r>
      <w:r w:rsidR="00CA2F50">
        <w:rPr>
          <w:rFonts w:ascii="Arial" w:hAnsi="Arial" w:cs="Arial"/>
        </w:rPr>
        <w:t>T</w:t>
      </w:r>
      <w:r w:rsidR="007A2D4B" w:rsidRPr="00C51D81">
        <w:rPr>
          <w:rFonts w:ascii="Arial" w:hAnsi="Arial" w:cs="Arial"/>
        </w:rPr>
        <w:t xml:space="preserve">he University will respond promptly and appropriately to situations where there are substantial concerns relating to a student’s pattern of conduct and behaviour where </w:t>
      </w:r>
      <w:r w:rsidR="007A2D4B" w:rsidRPr="00C51D81">
        <w:rPr>
          <w:rFonts w:ascii="Arial" w:hAnsi="Arial" w:cs="Arial"/>
        </w:rPr>
        <w:lastRenderedPageBreak/>
        <w:t xml:space="preserve">these impact upon the individual student’s ability to study and/or other members of the University community.  </w:t>
      </w:r>
    </w:p>
    <w:p w:rsidR="001E1423" w:rsidRDefault="001E1423" w:rsidP="001E1423">
      <w:pPr>
        <w:ind w:left="709" w:hanging="709"/>
        <w:rPr>
          <w:rFonts w:ascii="Arial" w:hAnsi="Arial" w:cs="Arial"/>
        </w:rPr>
      </w:pPr>
    </w:p>
    <w:p w:rsidR="00C51D81" w:rsidRPr="00D92A78" w:rsidRDefault="00C51D81" w:rsidP="005E143E">
      <w:pPr>
        <w:pStyle w:val="Heading3"/>
        <w:spacing w:before="0"/>
        <w:ind w:firstLine="352"/>
        <w:rPr>
          <w:rFonts w:ascii="Arial" w:eastAsiaTheme="minorHAnsi" w:hAnsi="Arial" w:cs="Arial"/>
          <w:color w:val="auto"/>
        </w:rPr>
      </w:pPr>
      <w:bookmarkStart w:id="1" w:name="_Toc364776164"/>
      <w:r w:rsidRPr="00D92A78">
        <w:rPr>
          <w:rFonts w:ascii="Arial" w:eastAsiaTheme="minorHAnsi" w:hAnsi="Arial" w:cs="Arial"/>
          <w:color w:val="auto"/>
        </w:rPr>
        <w:t xml:space="preserve">Stages and </w:t>
      </w:r>
      <w:bookmarkEnd w:id="1"/>
      <w:r w:rsidR="00DF0CBD">
        <w:rPr>
          <w:rFonts w:ascii="Arial" w:eastAsiaTheme="minorHAnsi" w:hAnsi="Arial" w:cs="Arial"/>
          <w:color w:val="auto"/>
        </w:rPr>
        <w:t>timeframes</w:t>
      </w:r>
    </w:p>
    <w:p w:rsidR="00DF0CBD" w:rsidRDefault="00DF0CBD" w:rsidP="004A03A8">
      <w:pPr>
        <w:autoSpaceDE w:val="0"/>
        <w:autoSpaceDN w:val="0"/>
        <w:adjustRightInd w:val="0"/>
        <w:ind w:left="720" w:hanging="720"/>
        <w:rPr>
          <w:rFonts w:ascii="Arial" w:hAnsi="Arial" w:cs="Arial"/>
        </w:rPr>
      </w:pPr>
    </w:p>
    <w:p w:rsidR="004A03A8" w:rsidRDefault="004145FA" w:rsidP="00E277D1">
      <w:pPr>
        <w:autoSpaceDE w:val="0"/>
        <w:autoSpaceDN w:val="0"/>
        <w:adjustRightInd w:val="0"/>
        <w:ind w:left="709" w:hanging="709"/>
        <w:rPr>
          <w:rFonts w:ascii="Arial" w:hAnsi="Arial" w:cs="Arial"/>
        </w:rPr>
      </w:pPr>
      <w:r w:rsidRPr="003514FF">
        <w:rPr>
          <w:rFonts w:ascii="Arial" w:hAnsi="Arial" w:cs="Arial"/>
        </w:rPr>
        <w:t>2.</w:t>
      </w:r>
      <w:r w:rsidR="005E143E">
        <w:rPr>
          <w:rFonts w:ascii="Arial" w:hAnsi="Arial" w:cs="Arial"/>
        </w:rPr>
        <w:t>4</w:t>
      </w:r>
      <w:r>
        <w:rPr>
          <w:rFonts w:ascii="Arial" w:hAnsi="Arial" w:cs="Arial"/>
        </w:rPr>
        <w:t xml:space="preserve"> </w:t>
      </w:r>
      <w:r w:rsidR="00E277D1">
        <w:rPr>
          <w:rFonts w:ascii="Arial" w:hAnsi="Arial" w:cs="Arial"/>
        </w:rPr>
        <w:tab/>
      </w:r>
      <w:r w:rsidR="00C51D81" w:rsidRPr="00BC63FD">
        <w:rPr>
          <w:rFonts w:ascii="Arial" w:hAnsi="Arial" w:cs="Arial"/>
        </w:rPr>
        <w:t xml:space="preserve">The </w:t>
      </w:r>
      <w:r w:rsidR="00C51D81">
        <w:rPr>
          <w:rFonts w:ascii="Arial" w:hAnsi="Arial" w:cs="Arial"/>
        </w:rPr>
        <w:t>pr</w:t>
      </w:r>
      <w:r w:rsidR="00CC2E78">
        <w:rPr>
          <w:rFonts w:ascii="Arial" w:hAnsi="Arial" w:cs="Arial"/>
        </w:rPr>
        <w:t>ocedure for dealing with Fitness</w:t>
      </w:r>
      <w:r w:rsidR="00C51D81">
        <w:rPr>
          <w:rFonts w:ascii="Arial" w:hAnsi="Arial" w:cs="Arial"/>
        </w:rPr>
        <w:t xml:space="preserve"> to Study cases</w:t>
      </w:r>
      <w:r w:rsidR="00C51D81" w:rsidRPr="00BC63FD">
        <w:rPr>
          <w:rFonts w:ascii="Arial" w:hAnsi="Arial" w:cs="Arial"/>
        </w:rPr>
        <w:t xml:space="preserve"> detailed </w:t>
      </w:r>
      <w:r w:rsidR="00C51D81">
        <w:rPr>
          <w:rFonts w:ascii="Arial" w:hAnsi="Arial" w:cs="Arial"/>
        </w:rPr>
        <w:t>below has</w:t>
      </w:r>
      <w:r w:rsidR="00956875">
        <w:rPr>
          <w:rFonts w:ascii="Arial" w:hAnsi="Arial" w:cs="Arial"/>
        </w:rPr>
        <w:t xml:space="preserve"> three stages</w:t>
      </w:r>
      <w:r>
        <w:rPr>
          <w:rFonts w:ascii="Arial" w:hAnsi="Arial" w:cs="Arial"/>
        </w:rPr>
        <w:t xml:space="preserve">. The </w:t>
      </w:r>
      <w:r w:rsidR="00EA1422">
        <w:rPr>
          <w:rFonts w:ascii="Arial" w:hAnsi="Arial" w:cs="Arial"/>
        </w:rPr>
        <w:t xml:space="preserve">action </w:t>
      </w:r>
      <w:r w:rsidR="006367B3">
        <w:rPr>
          <w:rFonts w:ascii="Arial" w:hAnsi="Arial" w:cs="Arial"/>
        </w:rPr>
        <w:t>will</w:t>
      </w:r>
      <w:r w:rsidR="006216D8">
        <w:rPr>
          <w:rFonts w:ascii="Arial" w:hAnsi="Arial" w:cs="Arial"/>
        </w:rPr>
        <w:t xml:space="preserve"> usually begin at S</w:t>
      </w:r>
      <w:r w:rsidR="00EA1422">
        <w:rPr>
          <w:rFonts w:ascii="Arial" w:hAnsi="Arial" w:cs="Arial"/>
        </w:rPr>
        <w:t>tage 1</w:t>
      </w:r>
      <w:r w:rsidR="00A35790">
        <w:rPr>
          <w:rFonts w:ascii="Arial" w:hAnsi="Arial" w:cs="Arial"/>
        </w:rPr>
        <w:t>,</w:t>
      </w:r>
      <w:r w:rsidR="00EA1422">
        <w:rPr>
          <w:rFonts w:ascii="Arial" w:hAnsi="Arial" w:cs="Arial"/>
        </w:rPr>
        <w:t xml:space="preserve"> however</w:t>
      </w:r>
      <w:r w:rsidR="00A35790">
        <w:rPr>
          <w:rFonts w:ascii="Arial" w:hAnsi="Arial" w:cs="Arial"/>
        </w:rPr>
        <w:t>,</w:t>
      </w:r>
      <w:r w:rsidR="00EA1422">
        <w:rPr>
          <w:rFonts w:ascii="Arial" w:hAnsi="Arial" w:cs="Arial"/>
        </w:rPr>
        <w:t xml:space="preserve"> d</w:t>
      </w:r>
      <w:r w:rsidR="00C51D81" w:rsidRPr="00BC63FD">
        <w:rPr>
          <w:rFonts w:ascii="Arial" w:hAnsi="Arial" w:cs="Arial"/>
        </w:rPr>
        <w:t xml:space="preserve">epending upon the severity of the situation and seriousness of any perceived risks, </w:t>
      </w:r>
      <w:r w:rsidR="00C51D81" w:rsidRPr="004145FA">
        <w:rPr>
          <w:rFonts w:ascii="Arial" w:hAnsi="Arial" w:cs="Arial"/>
        </w:rPr>
        <w:t>action may be initiated at any of the</w:t>
      </w:r>
      <w:r w:rsidR="00C51D81" w:rsidRPr="00C61C38">
        <w:rPr>
          <w:rFonts w:ascii="Arial" w:hAnsi="Arial" w:cs="Arial"/>
          <w:iCs/>
        </w:rPr>
        <w:t xml:space="preserve"> three </w:t>
      </w:r>
      <w:r w:rsidR="00956875">
        <w:rPr>
          <w:rFonts w:ascii="Arial" w:hAnsi="Arial" w:cs="Arial"/>
          <w:iCs/>
        </w:rPr>
        <w:t>stages</w:t>
      </w:r>
      <w:r w:rsidR="004A03A8">
        <w:rPr>
          <w:rFonts w:ascii="Arial" w:hAnsi="Arial" w:cs="Arial"/>
          <w:iCs/>
        </w:rPr>
        <w:t>.</w:t>
      </w:r>
      <w:r w:rsidR="00C51D81" w:rsidRPr="00BC63FD">
        <w:rPr>
          <w:rFonts w:ascii="Arial" w:hAnsi="Arial" w:cs="Arial"/>
          <w:color w:val="000000"/>
        </w:rPr>
        <w:t xml:space="preserve"> </w:t>
      </w:r>
      <w:r w:rsidR="004A03A8">
        <w:rPr>
          <w:rFonts w:ascii="Arial" w:hAnsi="Arial" w:cs="Arial"/>
        </w:rPr>
        <w:t xml:space="preserve">If it is felt that action should be initiated at </w:t>
      </w:r>
      <w:r w:rsidR="00EA1422">
        <w:rPr>
          <w:rFonts w:ascii="Arial" w:hAnsi="Arial" w:cs="Arial"/>
        </w:rPr>
        <w:t>S</w:t>
      </w:r>
      <w:r w:rsidR="004A03A8">
        <w:rPr>
          <w:rFonts w:ascii="Arial" w:hAnsi="Arial" w:cs="Arial"/>
        </w:rPr>
        <w:t>tage 2 or 3 then this should be discussed with the Manager of the Wellbeing and Disability Service (or nominee).</w:t>
      </w:r>
    </w:p>
    <w:p w:rsidR="004145FA" w:rsidRDefault="004145FA" w:rsidP="004145FA">
      <w:pPr>
        <w:ind w:left="0" w:firstLine="0"/>
        <w:rPr>
          <w:rFonts w:ascii="Arial" w:hAnsi="Arial" w:cs="Arial"/>
          <w:color w:val="000000"/>
        </w:rPr>
      </w:pPr>
    </w:p>
    <w:p w:rsidR="004145FA" w:rsidRPr="003514FF" w:rsidRDefault="00F05C01" w:rsidP="005E143E">
      <w:pPr>
        <w:ind w:left="709" w:firstLine="11"/>
        <w:rPr>
          <w:rFonts w:ascii="Arial" w:hAnsi="Arial" w:cs="Arial"/>
          <w:b/>
          <w:color w:val="000000"/>
        </w:rPr>
      </w:pPr>
      <w:r w:rsidRPr="003514FF">
        <w:rPr>
          <w:rFonts w:ascii="Arial" w:hAnsi="Arial" w:cs="Arial"/>
          <w:b/>
          <w:color w:val="000000"/>
        </w:rPr>
        <w:t xml:space="preserve">Definitions of </w:t>
      </w:r>
      <w:r w:rsidR="00CC2E78">
        <w:rPr>
          <w:rFonts w:ascii="Arial" w:hAnsi="Arial" w:cs="Arial"/>
          <w:b/>
          <w:color w:val="000000"/>
        </w:rPr>
        <w:t>Fitness</w:t>
      </w:r>
      <w:r w:rsidRPr="003514FF">
        <w:rPr>
          <w:rFonts w:ascii="Arial" w:hAnsi="Arial" w:cs="Arial"/>
          <w:b/>
          <w:color w:val="000000"/>
        </w:rPr>
        <w:t xml:space="preserve"> to Study Concerns</w:t>
      </w:r>
    </w:p>
    <w:p w:rsidR="00F05C01" w:rsidRDefault="00F05C01" w:rsidP="004145FA">
      <w:pPr>
        <w:rPr>
          <w:rFonts w:ascii="Arial" w:hAnsi="Arial" w:cs="Arial"/>
          <w:b/>
        </w:rPr>
      </w:pPr>
    </w:p>
    <w:p w:rsidR="00C51D81" w:rsidRPr="004145FA" w:rsidRDefault="005E143E" w:rsidP="00E277D1">
      <w:pPr>
        <w:ind w:left="709" w:hanging="709"/>
        <w:rPr>
          <w:rFonts w:ascii="Arial" w:hAnsi="Arial" w:cs="Arial"/>
          <w:color w:val="000000"/>
        </w:rPr>
      </w:pPr>
      <w:r>
        <w:rPr>
          <w:rFonts w:ascii="Arial" w:hAnsi="Arial" w:cs="Arial"/>
        </w:rPr>
        <w:t>2.5</w:t>
      </w:r>
      <w:r>
        <w:rPr>
          <w:rFonts w:ascii="Arial" w:hAnsi="Arial" w:cs="Arial"/>
        </w:rPr>
        <w:tab/>
      </w:r>
      <w:r w:rsidR="004145FA">
        <w:rPr>
          <w:rFonts w:ascii="Arial" w:hAnsi="Arial" w:cs="Arial"/>
        </w:rPr>
        <w:t>A student’s</w:t>
      </w:r>
      <w:r w:rsidR="00C51D81" w:rsidRPr="007870FE">
        <w:rPr>
          <w:rFonts w:ascii="Arial" w:hAnsi="Arial" w:cs="Arial"/>
        </w:rPr>
        <w:t xml:space="preserve"> </w:t>
      </w:r>
      <w:r w:rsidR="00C51D81">
        <w:rPr>
          <w:rFonts w:ascii="Arial" w:hAnsi="Arial" w:cs="Arial"/>
        </w:rPr>
        <w:t>ability</w:t>
      </w:r>
      <w:r w:rsidR="00C51D81" w:rsidRPr="007870FE">
        <w:rPr>
          <w:rFonts w:ascii="Arial" w:hAnsi="Arial" w:cs="Arial"/>
        </w:rPr>
        <w:t xml:space="preserve"> to study may be brought into question for m</w:t>
      </w:r>
      <w:r w:rsidR="004145FA">
        <w:rPr>
          <w:rFonts w:ascii="Arial" w:hAnsi="Arial" w:cs="Arial"/>
        </w:rPr>
        <w:t xml:space="preserve">any reasons and in a wide range </w:t>
      </w:r>
      <w:r w:rsidR="00C51D81" w:rsidRPr="007870FE">
        <w:rPr>
          <w:rFonts w:ascii="Arial" w:hAnsi="Arial" w:cs="Arial"/>
        </w:rPr>
        <w:t xml:space="preserve">of circumstances. </w:t>
      </w:r>
      <w:r w:rsidR="00C51D81">
        <w:rPr>
          <w:rFonts w:ascii="Arial" w:hAnsi="Arial" w:cs="Arial"/>
        </w:rPr>
        <w:t>For example</w:t>
      </w:r>
      <w:r w:rsidR="002A7B6C">
        <w:rPr>
          <w:rFonts w:ascii="Arial" w:hAnsi="Arial" w:cs="Arial"/>
        </w:rPr>
        <w:t>:</w:t>
      </w:r>
      <w:r w:rsidR="00C51D81">
        <w:rPr>
          <w:rFonts w:ascii="Arial" w:hAnsi="Arial" w:cs="Arial"/>
        </w:rPr>
        <w:t xml:space="preserve">- </w:t>
      </w:r>
    </w:p>
    <w:p w:rsidR="00C51D81" w:rsidRPr="007870FE" w:rsidRDefault="00C51D81" w:rsidP="00C51D81">
      <w:pPr>
        <w:pStyle w:val="NormalWeb"/>
        <w:spacing w:before="0" w:beforeAutospacing="0" w:after="0" w:afterAutospacing="0"/>
        <w:ind w:left="720" w:hanging="720"/>
        <w:rPr>
          <w:rFonts w:ascii="Arial" w:hAnsi="Arial" w:cs="Arial"/>
          <w:sz w:val="22"/>
          <w:szCs w:val="22"/>
        </w:rPr>
      </w:pPr>
    </w:p>
    <w:p w:rsidR="00447661" w:rsidRPr="00447661" w:rsidRDefault="00447661" w:rsidP="00447661">
      <w:pPr>
        <w:pStyle w:val="Default"/>
        <w:numPr>
          <w:ilvl w:val="0"/>
          <w:numId w:val="6"/>
        </w:numPr>
        <w:rPr>
          <w:sz w:val="22"/>
          <w:szCs w:val="22"/>
        </w:rPr>
      </w:pPr>
      <w:r w:rsidRPr="00447661">
        <w:rPr>
          <w:sz w:val="22"/>
          <w:szCs w:val="22"/>
        </w:rPr>
        <w:t xml:space="preserve">A member of staff has concerns about </w:t>
      </w:r>
      <w:r w:rsidR="003E2C17">
        <w:rPr>
          <w:sz w:val="22"/>
          <w:szCs w:val="22"/>
        </w:rPr>
        <w:t>a st</w:t>
      </w:r>
      <w:r w:rsidR="004145FA">
        <w:rPr>
          <w:sz w:val="22"/>
          <w:szCs w:val="22"/>
        </w:rPr>
        <w:t>u</w:t>
      </w:r>
      <w:r w:rsidR="003E2C17">
        <w:rPr>
          <w:sz w:val="22"/>
          <w:szCs w:val="22"/>
        </w:rPr>
        <w:t>d</w:t>
      </w:r>
      <w:r w:rsidR="004145FA">
        <w:rPr>
          <w:sz w:val="22"/>
          <w:szCs w:val="22"/>
        </w:rPr>
        <w:t>ent</w:t>
      </w:r>
      <w:r w:rsidR="006216D8">
        <w:rPr>
          <w:sz w:val="22"/>
          <w:szCs w:val="22"/>
        </w:rPr>
        <w:t>;</w:t>
      </w:r>
    </w:p>
    <w:p w:rsidR="00C51D81" w:rsidRPr="007870FE" w:rsidRDefault="008D17F6" w:rsidP="00C51D81">
      <w:pPr>
        <w:pStyle w:val="Default"/>
        <w:numPr>
          <w:ilvl w:val="0"/>
          <w:numId w:val="6"/>
        </w:numPr>
        <w:rPr>
          <w:sz w:val="22"/>
          <w:szCs w:val="22"/>
        </w:rPr>
      </w:pPr>
      <w:r>
        <w:rPr>
          <w:sz w:val="22"/>
          <w:szCs w:val="22"/>
        </w:rPr>
        <w:t>C</w:t>
      </w:r>
      <w:r w:rsidR="00C51D81" w:rsidRPr="007870FE">
        <w:rPr>
          <w:sz w:val="22"/>
          <w:szCs w:val="22"/>
        </w:rPr>
        <w:t xml:space="preserve">oncerns about </w:t>
      </w:r>
      <w:r w:rsidR="004145FA">
        <w:rPr>
          <w:sz w:val="22"/>
          <w:szCs w:val="22"/>
        </w:rPr>
        <w:t>a student</w:t>
      </w:r>
      <w:r w:rsidR="00C51D81" w:rsidRPr="007870FE">
        <w:rPr>
          <w:sz w:val="22"/>
          <w:szCs w:val="22"/>
        </w:rPr>
        <w:t xml:space="preserve"> are raised by a third party</w:t>
      </w:r>
      <w:r w:rsidR="007D61A0">
        <w:rPr>
          <w:sz w:val="22"/>
          <w:szCs w:val="22"/>
        </w:rPr>
        <w:t xml:space="preserve"> to a member of </w:t>
      </w:r>
      <w:r w:rsidR="004A03A8">
        <w:rPr>
          <w:sz w:val="22"/>
          <w:szCs w:val="22"/>
        </w:rPr>
        <w:t xml:space="preserve">staff </w:t>
      </w:r>
      <w:r w:rsidR="004A03A8" w:rsidRPr="007870FE">
        <w:rPr>
          <w:sz w:val="22"/>
          <w:szCs w:val="22"/>
        </w:rPr>
        <w:t>(</w:t>
      </w:r>
      <w:r w:rsidR="002A7B6C">
        <w:rPr>
          <w:sz w:val="22"/>
          <w:szCs w:val="22"/>
        </w:rPr>
        <w:t>eg</w:t>
      </w:r>
      <w:r w:rsidR="00C51D81" w:rsidRPr="007870FE">
        <w:rPr>
          <w:sz w:val="22"/>
          <w:szCs w:val="22"/>
        </w:rPr>
        <w:t>. housemate, friend, colleague, placement provider, member of the p</w:t>
      </w:r>
      <w:r w:rsidR="006367B3">
        <w:rPr>
          <w:sz w:val="22"/>
          <w:szCs w:val="22"/>
        </w:rPr>
        <w:t>ublic, medical professional etc.</w:t>
      </w:r>
      <w:r w:rsidR="00C51D81" w:rsidRPr="007870FE">
        <w:rPr>
          <w:sz w:val="22"/>
          <w:szCs w:val="22"/>
        </w:rPr>
        <w:t>)</w:t>
      </w:r>
      <w:r w:rsidR="006216D8">
        <w:rPr>
          <w:sz w:val="22"/>
          <w:szCs w:val="22"/>
        </w:rPr>
        <w:t>;</w:t>
      </w:r>
      <w:r w:rsidR="00C51D81" w:rsidRPr="007870FE">
        <w:rPr>
          <w:sz w:val="22"/>
          <w:szCs w:val="22"/>
        </w:rPr>
        <w:t xml:space="preserve"> </w:t>
      </w:r>
    </w:p>
    <w:p w:rsidR="00447661" w:rsidRPr="004145FA" w:rsidRDefault="004145FA" w:rsidP="00B477FC">
      <w:pPr>
        <w:pStyle w:val="Default"/>
        <w:numPr>
          <w:ilvl w:val="0"/>
          <w:numId w:val="7"/>
        </w:numPr>
        <w:rPr>
          <w:i/>
          <w:sz w:val="22"/>
          <w:szCs w:val="22"/>
        </w:rPr>
      </w:pPr>
      <w:r>
        <w:rPr>
          <w:sz w:val="22"/>
          <w:szCs w:val="22"/>
        </w:rPr>
        <w:t>A student informs</w:t>
      </w:r>
      <w:r w:rsidR="00C51D81" w:rsidRPr="00447661">
        <w:rPr>
          <w:sz w:val="22"/>
          <w:szCs w:val="22"/>
        </w:rPr>
        <w:t xml:space="preserve"> a member of </w:t>
      </w:r>
      <w:r w:rsidR="006367B3">
        <w:rPr>
          <w:sz w:val="22"/>
          <w:szCs w:val="22"/>
        </w:rPr>
        <w:t>staff</w:t>
      </w:r>
      <w:r w:rsidR="00C51D81" w:rsidRPr="00447661">
        <w:rPr>
          <w:sz w:val="22"/>
          <w:szCs w:val="22"/>
        </w:rPr>
        <w:t xml:space="preserve"> that </w:t>
      </w:r>
      <w:r>
        <w:rPr>
          <w:sz w:val="22"/>
          <w:szCs w:val="22"/>
        </w:rPr>
        <w:t>they</w:t>
      </w:r>
      <w:r w:rsidR="00C51D81" w:rsidRPr="00447661">
        <w:rPr>
          <w:sz w:val="22"/>
          <w:szCs w:val="22"/>
        </w:rPr>
        <w:t xml:space="preserve"> have a problem</w:t>
      </w:r>
      <w:r>
        <w:rPr>
          <w:sz w:val="22"/>
          <w:szCs w:val="22"/>
        </w:rPr>
        <w:t xml:space="preserve"> </w:t>
      </w:r>
      <w:r w:rsidR="00871DFE" w:rsidRPr="006216D8">
        <w:rPr>
          <w:sz w:val="22"/>
          <w:szCs w:val="22"/>
        </w:rPr>
        <w:t>that is impacting on their studies</w:t>
      </w:r>
      <w:r w:rsidR="006216D8">
        <w:rPr>
          <w:sz w:val="22"/>
          <w:szCs w:val="22"/>
        </w:rPr>
        <w:t>;</w:t>
      </w:r>
    </w:p>
    <w:p w:rsidR="00F05C01" w:rsidRPr="00447661" w:rsidRDefault="006216D8" w:rsidP="00B477FC">
      <w:pPr>
        <w:pStyle w:val="Default"/>
        <w:numPr>
          <w:ilvl w:val="0"/>
          <w:numId w:val="7"/>
        </w:numPr>
        <w:rPr>
          <w:sz w:val="22"/>
          <w:szCs w:val="22"/>
        </w:rPr>
      </w:pPr>
      <w:r>
        <w:rPr>
          <w:sz w:val="22"/>
          <w:szCs w:val="22"/>
        </w:rPr>
        <w:t>A student</w:t>
      </w:r>
      <w:r w:rsidR="00A35790">
        <w:rPr>
          <w:sz w:val="22"/>
          <w:szCs w:val="22"/>
        </w:rPr>
        <w:t>’</w:t>
      </w:r>
      <w:r>
        <w:rPr>
          <w:sz w:val="22"/>
          <w:szCs w:val="22"/>
        </w:rPr>
        <w:t xml:space="preserve">s </w:t>
      </w:r>
      <w:r w:rsidR="00C51D81" w:rsidRPr="00447661">
        <w:rPr>
          <w:sz w:val="22"/>
          <w:szCs w:val="22"/>
        </w:rPr>
        <w:t>academic performance or physical behaviour is not acceptable and this is thought to be the result of an underlying physical or mental health problem.</w:t>
      </w:r>
    </w:p>
    <w:p w:rsidR="00F05C01" w:rsidRPr="00074B86" w:rsidRDefault="00F05C01" w:rsidP="00074B86">
      <w:pPr>
        <w:pStyle w:val="Default"/>
        <w:rPr>
          <w:sz w:val="22"/>
          <w:szCs w:val="22"/>
          <w:highlight w:val="yellow"/>
        </w:rPr>
      </w:pPr>
    </w:p>
    <w:p w:rsidR="00EA1422" w:rsidRPr="003514FF" w:rsidRDefault="005E143E" w:rsidP="008F3E8D">
      <w:pPr>
        <w:pStyle w:val="Default"/>
        <w:ind w:left="709" w:hanging="709"/>
      </w:pPr>
      <w:r>
        <w:rPr>
          <w:sz w:val="22"/>
          <w:szCs w:val="22"/>
        </w:rPr>
        <w:t>2.6</w:t>
      </w:r>
      <w:r>
        <w:rPr>
          <w:sz w:val="22"/>
          <w:szCs w:val="22"/>
        </w:rPr>
        <w:tab/>
      </w:r>
      <w:r w:rsidR="00EA1422" w:rsidRPr="003514FF">
        <w:rPr>
          <w:sz w:val="22"/>
          <w:szCs w:val="22"/>
        </w:rPr>
        <w:t>Concerns may inclu</w:t>
      </w:r>
      <w:r w:rsidR="00E01C13">
        <w:rPr>
          <w:sz w:val="22"/>
          <w:szCs w:val="22"/>
        </w:rPr>
        <w:t>de (but are not restricted to):-</w:t>
      </w:r>
    </w:p>
    <w:p w:rsidR="00EA1422" w:rsidRDefault="00EA1422" w:rsidP="00EA1422">
      <w:pPr>
        <w:autoSpaceDE w:val="0"/>
        <w:autoSpaceDN w:val="0"/>
        <w:adjustRightInd w:val="0"/>
        <w:rPr>
          <w:rFonts w:ascii="Arial" w:hAnsi="Arial" w:cs="Arial"/>
        </w:rPr>
      </w:pPr>
    </w:p>
    <w:p w:rsidR="00EA1422" w:rsidRPr="008D17F6" w:rsidRDefault="00EA1422" w:rsidP="00EA1422">
      <w:pPr>
        <w:pStyle w:val="ListParagraph"/>
        <w:numPr>
          <w:ilvl w:val="0"/>
          <w:numId w:val="12"/>
        </w:numPr>
        <w:autoSpaceDE w:val="0"/>
        <w:autoSpaceDN w:val="0"/>
        <w:adjustRightInd w:val="0"/>
        <w:rPr>
          <w:rFonts w:ascii="Arial" w:hAnsi="Arial" w:cs="Arial"/>
          <w:b/>
        </w:rPr>
      </w:pPr>
      <w:r w:rsidRPr="008D17F6">
        <w:rPr>
          <w:rFonts w:ascii="Arial" w:hAnsi="Arial" w:cs="Arial"/>
        </w:rPr>
        <w:t>A deterioration in</w:t>
      </w:r>
      <w:r w:rsidR="006216D8">
        <w:rPr>
          <w:rFonts w:ascii="Arial" w:hAnsi="Arial" w:cs="Arial"/>
        </w:rPr>
        <w:t xml:space="preserve"> a student</w:t>
      </w:r>
      <w:r w:rsidR="00A35790">
        <w:rPr>
          <w:rFonts w:ascii="Arial" w:hAnsi="Arial" w:cs="Arial"/>
        </w:rPr>
        <w:t>’</w:t>
      </w:r>
      <w:r w:rsidR="006216D8">
        <w:rPr>
          <w:rFonts w:ascii="Arial" w:hAnsi="Arial" w:cs="Arial"/>
        </w:rPr>
        <w:t>s</w:t>
      </w:r>
      <w:r>
        <w:rPr>
          <w:rFonts w:ascii="Arial" w:hAnsi="Arial" w:cs="Arial"/>
        </w:rPr>
        <w:t xml:space="preserve"> </w:t>
      </w:r>
      <w:r w:rsidRPr="008D17F6">
        <w:rPr>
          <w:rFonts w:ascii="Arial" w:hAnsi="Arial" w:cs="Arial"/>
        </w:rPr>
        <w:t>physical or mental health</w:t>
      </w:r>
      <w:r w:rsidR="006216D8">
        <w:rPr>
          <w:rFonts w:ascii="Arial" w:hAnsi="Arial" w:cs="Arial"/>
        </w:rPr>
        <w:t>;</w:t>
      </w:r>
    </w:p>
    <w:p w:rsidR="00EA1422" w:rsidRPr="008D17F6" w:rsidRDefault="00EA1422" w:rsidP="00EA1422">
      <w:pPr>
        <w:pStyle w:val="ListParagraph"/>
        <w:numPr>
          <w:ilvl w:val="0"/>
          <w:numId w:val="12"/>
        </w:numPr>
        <w:autoSpaceDE w:val="0"/>
        <w:autoSpaceDN w:val="0"/>
        <w:adjustRightInd w:val="0"/>
        <w:rPr>
          <w:rFonts w:ascii="Arial" w:hAnsi="Arial" w:cs="Arial"/>
          <w:b/>
        </w:rPr>
      </w:pPr>
      <w:r w:rsidRPr="008D17F6">
        <w:rPr>
          <w:rFonts w:ascii="Arial" w:hAnsi="Arial" w:cs="Arial"/>
        </w:rPr>
        <w:t xml:space="preserve">Dramatic change in </w:t>
      </w:r>
      <w:r w:rsidR="00A35790">
        <w:rPr>
          <w:rFonts w:ascii="Arial" w:hAnsi="Arial" w:cs="Arial"/>
        </w:rPr>
        <w:t>a</w:t>
      </w:r>
      <w:r w:rsidR="006216D8">
        <w:rPr>
          <w:rFonts w:ascii="Arial" w:hAnsi="Arial" w:cs="Arial"/>
        </w:rPr>
        <w:t xml:space="preserve"> student</w:t>
      </w:r>
      <w:r w:rsidR="00A35790">
        <w:rPr>
          <w:rFonts w:ascii="Arial" w:hAnsi="Arial" w:cs="Arial"/>
        </w:rPr>
        <w:t>’</w:t>
      </w:r>
      <w:r w:rsidR="006216D8">
        <w:rPr>
          <w:rFonts w:ascii="Arial" w:hAnsi="Arial" w:cs="Arial"/>
        </w:rPr>
        <w:t>s</w:t>
      </w:r>
      <w:r>
        <w:rPr>
          <w:rFonts w:ascii="Arial" w:hAnsi="Arial" w:cs="Arial"/>
        </w:rPr>
        <w:t xml:space="preserve"> </w:t>
      </w:r>
      <w:r w:rsidRPr="008D17F6">
        <w:rPr>
          <w:rFonts w:ascii="Arial" w:hAnsi="Arial" w:cs="Arial"/>
        </w:rPr>
        <w:t>presentation and or behaviour</w:t>
      </w:r>
      <w:r w:rsidR="006216D8">
        <w:rPr>
          <w:rFonts w:ascii="Arial" w:hAnsi="Arial" w:cs="Arial"/>
        </w:rPr>
        <w:t>;</w:t>
      </w:r>
    </w:p>
    <w:p w:rsidR="00EA1422" w:rsidRPr="008D17F6" w:rsidRDefault="00EA1422" w:rsidP="00EA1422">
      <w:pPr>
        <w:pStyle w:val="ListParagraph"/>
        <w:numPr>
          <w:ilvl w:val="0"/>
          <w:numId w:val="12"/>
        </w:numPr>
        <w:autoSpaceDE w:val="0"/>
        <w:autoSpaceDN w:val="0"/>
        <w:adjustRightInd w:val="0"/>
        <w:rPr>
          <w:rFonts w:ascii="Arial" w:hAnsi="Arial" w:cs="Arial"/>
          <w:b/>
        </w:rPr>
      </w:pPr>
      <w:r>
        <w:rPr>
          <w:rFonts w:ascii="Arial" w:hAnsi="Arial" w:cs="Arial"/>
        </w:rPr>
        <w:t xml:space="preserve">Concern for </w:t>
      </w:r>
      <w:r w:rsidR="006216D8">
        <w:rPr>
          <w:rFonts w:ascii="Arial" w:hAnsi="Arial" w:cs="Arial"/>
        </w:rPr>
        <w:t>a student</w:t>
      </w:r>
      <w:r w:rsidR="00A35790">
        <w:rPr>
          <w:rFonts w:ascii="Arial" w:hAnsi="Arial" w:cs="Arial"/>
        </w:rPr>
        <w:t>’</w:t>
      </w:r>
      <w:r w:rsidR="006216D8">
        <w:rPr>
          <w:rFonts w:ascii="Arial" w:hAnsi="Arial" w:cs="Arial"/>
        </w:rPr>
        <w:t>s</w:t>
      </w:r>
      <w:r>
        <w:rPr>
          <w:rFonts w:ascii="Arial" w:hAnsi="Arial" w:cs="Arial"/>
        </w:rPr>
        <w:t xml:space="preserve"> safety and/or the safety of others</w:t>
      </w:r>
      <w:r w:rsidR="00783650">
        <w:rPr>
          <w:rFonts w:ascii="Arial" w:hAnsi="Arial" w:cs="Arial"/>
        </w:rPr>
        <w:t xml:space="preserve">. Referral to the university’s </w:t>
      </w:r>
      <w:hyperlink r:id="rId12" w:history="1">
        <w:r w:rsidR="00783650" w:rsidRPr="002118F1">
          <w:rPr>
            <w:rStyle w:val="Hyperlink"/>
            <w:rFonts w:ascii="Arial" w:hAnsi="Arial" w:cs="Arial"/>
          </w:rPr>
          <w:t>Risk Assessment Panel</w:t>
        </w:r>
      </w:hyperlink>
      <w:r w:rsidR="00783650">
        <w:rPr>
          <w:rFonts w:ascii="Arial" w:hAnsi="Arial" w:cs="Arial"/>
        </w:rPr>
        <w:t xml:space="preserve"> </w:t>
      </w:r>
      <w:r w:rsidR="002118F1">
        <w:rPr>
          <w:rFonts w:ascii="Arial" w:hAnsi="Arial" w:cs="Arial"/>
        </w:rPr>
        <w:t>may be considered in this instance.</w:t>
      </w:r>
    </w:p>
    <w:p w:rsidR="00EA1422" w:rsidRPr="008D17F6" w:rsidRDefault="00EA1422" w:rsidP="00EA1422">
      <w:pPr>
        <w:pStyle w:val="ListParagraph"/>
        <w:numPr>
          <w:ilvl w:val="0"/>
          <w:numId w:val="12"/>
        </w:numPr>
        <w:autoSpaceDE w:val="0"/>
        <w:autoSpaceDN w:val="0"/>
        <w:adjustRightInd w:val="0"/>
        <w:rPr>
          <w:rFonts w:ascii="Arial" w:hAnsi="Arial" w:cs="Arial"/>
          <w:b/>
        </w:rPr>
      </w:pPr>
      <w:r>
        <w:rPr>
          <w:rFonts w:ascii="Arial" w:hAnsi="Arial" w:cs="Arial"/>
        </w:rPr>
        <w:t>Unexplained absence and/or engagement with the University environment</w:t>
      </w:r>
      <w:r w:rsidR="006216D8">
        <w:rPr>
          <w:rFonts w:ascii="Arial" w:hAnsi="Arial" w:cs="Arial"/>
        </w:rPr>
        <w:t>;</w:t>
      </w:r>
    </w:p>
    <w:p w:rsidR="00EA1422" w:rsidRPr="008D17F6" w:rsidRDefault="006216D8" w:rsidP="00EA1422">
      <w:pPr>
        <w:pStyle w:val="ListParagraph"/>
        <w:numPr>
          <w:ilvl w:val="0"/>
          <w:numId w:val="12"/>
        </w:numPr>
        <w:autoSpaceDE w:val="0"/>
        <w:autoSpaceDN w:val="0"/>
        <w:adjustRightInd w:val="0"/>
        <w:rPr>
          <w:rFonts w:ascii="Arial" w:hAnsi="Arial" w:cs="Arial"/>
          <w:b/>
        </w:rPr>
      </w:pPr>
      <w:r>
        <w:rPr>
          <w:rFonts w:ascii="Arial" w:hAnsi="Arial" w:cs="Arial"/>
        </w:rPr>
        <w:t>A student</w:t>
      </w:r>
      <w:r w:rsidR="00A35790">
        <w:rPr>
          <w:rFonts w:ascii="Arial" w:hAnsi="Arial" w:cs="Arial"/>
        </w:rPr>
        <w:t>’</w:t>
      </w:r>
      <w:r>
        <w:rPr>
          <w:rFonts w:ascii="Arial" w:hAnsi="Arial" w:cs="Arial"/>
        </w:rPr>
        <w:t>s</w:t>
      </w:r>
      <w:r w:rsidR="00EA1422">
        <w:rPr>
          <w:rFonts w:ascii="Arial" w:hAnsi="Arial" w:cs="Arial"/>
        </w:rPr>
        <w:t xml:space="preserve"> ability to meet deadlines and/or succeed academically</w:t>
      </w:r>
      <w:r>
        <w:rPr>
          <w:rFonts w:ascii="Arial" w:hAnsi="Arial" w:cs="Arial"/>
        </w:rPr>
        <w:t>.</w:t>
      </w:r>
    </w:p>
    <w:p w:rsidR="00956875" w:rsidRPr="00956875" w:rsidRDefault="00956875" w:rsidP="00956875">
      <w:pPr>
        <w:autoSpaceDE w:val="0"/>
        <w:autoSpaceDN w:val="0"/>
        <w:adjustRightInd w:val="0"/>
        <w:rPr>
          <w:rFonts w:ascii="Arial" w:hAnsi="Arial" w:cs="Arial"/>
        </w:rPr>
      </w:pPr>
    </w:p>
    <w:p w:rsidR="00C51D81" w:rsidRPr="007870FE" w:rsidRDefault="00C51D81" w:rsidP="001E1423">
      <w:pPr>
        <w:pStyle w:val="Default"/>
        <w:rPr>
          <w:sz w:val="22"/>
          <w:szCs w:val="22"/>
        </w:rPr>
      </w:pPr>
    </w:p>
    <w:p w:rsidR="008F3E8D" w:rsidRDefault="008F3E8D" w:rsidP="008F3E8D">
      <w:pPr>
        <w:widowControl w:val="0"/>
        <w:autoSpaceDE w:val="0"/>
        <w:autoSpaceDN w:val="0"/>
        <w:adjustRightInd w:val="0"/>
        <w:ind w:left="709" w:hanging="709"/>
        <w:rPr>
          <w:rFonts w:ascii="Arial" w:hAnsi="Arial" w:cs="Arial"/>
          <w:b/>
        </w:rPr>
      </w:pPr>
      <w:r w:rsidRPr="00D92A78">
        <w:rPr>
          <w:rFonts w:ascii="Arial" w:hAnsi="Arial" w:cs="Arial"/>
          <w:b/>
        </w:rPr>
        <w:t>SECTION A</w:t>
      </w:r>
      <w:r>
        <w:rPr>
          <w:rFonts w:ascii="Arial" w:hAnsi="Arial" w:cs="Arial"/>
          <w:b/>
        </w:rPr>
        <w:t>3</w:t>
      </w:r>
      <w:r w:rsidRPr="00D92A78">
        <w:rPr>
          <w:rFonts w:ascii="Arial" w:hAnsi="Arial" w:cs="Arial"/>
          <w:b/>
        </w:rPr>
        <w:t>: O</w:t>
      </w:r>
      <w:r>
        <w:rPr>
          <w:rFonts w:ascii="Arial" w:hAnsi="Arial" w:cs="Arial"/>
          <w:b/>
        </w:rPr>
        <w:t>FFICE OF THE INDEPENDENT ADJUDICATOR FOR HIGHER</w:t>
      </w:r>
    </w:p>
    <w:p w:rsidR="008F3E8D" w:rsidRPr="00D92A78" w:rsidRDefault="008F3E8D" w:rsidP="008F3E8D">
      <w:pPr>
        <w:widowControl w:val="0"/>
        <w:autoSpaceDE w:val="0"/>
        <w:autoSpaceDN w:val="0"/>
        <w:adjustRightInd w:val="0"/>
        <w:ind w:left="709" w:hanging="709"/>
        <w:rPr>
          <w:rFonts w:ascii="Arial" w:hAnsi="Arial" w:cs="Arial"/>
          <w:b/>
        </w:rPr>
      </w:pPr>
      <w:r>
        <w:rPr>
          <w:rFonts w:ascii="Arial" w:hAnsi="Arial" w:cs="Arial"/>
          <w:b/>
        </w:rPr>
        <w:t>EDUCATION (OIA)</w:t>
      </w:r>
    </w:p>
    <w:p w:rsidR="008F3E8D" w:rsidRPr="00D92A78" w:rsidRDefault="008F3E8D" w:rsidP="008F3E8D">
      <w:pPr>
        <w:ind w:left="851" w:hanging="851"/>
      </w:pPr>
    </w:p>
    <w:p w:rsidR="008F3E8D" w:rsidRPr="00D92A78" w:rsidRDefault="008F3E8D" w:rsidP="008F3E8D">
      <w:pPr>
        <w:widowControl w:val="0"/>
        <w:autoSpaceDE w:val="0"/>
        <w:autoSpaceDN w:val="0"/>
        <w:adjustRightInd w:val="0"/>
        <w:ind w:left="709" w:hanging="709"/>
        <w:rPr>
          <w:rFonts w:ascii="Arial" w:hAnsi="Arial" w:cs="Arial"/>
          <w:b/>
        </w:rPr>
        <w:sectPr w:rsidR="008F3E8D" w:rsidRPr="00D92A78" w:rsidSect="00126412">
          <w:footerReference w:type="default" r:id="rId13"/>
          <w:pgSz w:w="11906" w:h="16838"/>
          <w:pgMar w:top="1440" w:right="1440" w:bottom="1440" w:left="1440" w:header="708" w:footer="708" w:gutter="0"/>
          <w:cols w:space="708"/>
          <w:docGrid w:linePitch="360"/>
        </w:sectPr>
      </w:pPr>
      <w:r>
        <w:rPr>
          <w:rFonts w:ascii="Arial" w:hAnsi="Arial" w:cs="Arial"/>
          <w:spacing w:val="-3"/>
        </w:rPr>
        <w:t>3</w:t>
      </w:r>
      <w:r w:rsidRPr="00D92A78">
        <w:rPr>
          <w:rFonts w:ascii="Arial" w:hAnsi="Arial" w:cs="Arial"/>
          <w:spacing w:val="-3"/>
        </w:rPr>
        <w:t>.1</w:t>
      </w:r>
      <w:r w:rsidRPr="00D92A78">
        <w:rPr>
          <w:rFonts w:ascii="Arial" w:hAnsi="Arial" w:cs="Arial"/>
          <w:spacing w:val="-3"/>
        </w:rPr>
        <w:tab/>
        <w:t xml:space="preserve">A student who is unhappy with the outcome of their </w:t>
      </w:r>
      <w:r w:rsidR="00E63D6E">
        <w:rPr>
          <w:rFonts w:ascii="Arial" w:hAnsi="Arial" w:cs="Arial"/>
        </w:rPr>
        <w:t>fitness</w:t>
      </w:r>
      <w:r>
        <w:rPr>
          <w:rFonts w:ascii="Arial" w:hAnsi="Arial" w:cs="Arial"/>
        </w:rPr>
        <w:t xml:space="preserve"> to study hearing</w:t>
      </w:r>
      <w:r w:rsidR="001E1423">
        <w:rPr>
          <w:rFonts w:ascii="Arial" w:hAnsi="Arial" w:cs="Arial"/>
        </w:rPr>
        <w:t>,</w:t>
      </w:r>
      <w:r>
        <w:rPr>
          <w:rFonts w:ascii="Arial" w:hAnsi="Arial" w:cs="Arial"/>
        </w:rPr>
        <w:t xml:space="preserve"> </w:t>
      </w:r>
      <w:r w:rsidRPr="00D92A78">
        <w:rPr>
          <w:rFonts w:ascii="Arial" w:hAnsi="Arial" w:cs="Arial"/>
        </w:rPr>
        <w:t xml:space="preserve">or whose </w:t>
      </w:r>
      <w:r w:rsidRPr="00D92A78">
        <w:rPr>
          <w:rFonts w:ascii="Arial" w:hAnsi="Arial" w:cs="Arial"/>
          <w:spacing w:val="-3"/>
        </w:rPr>
        <w:t>request for review is unsuccessful may, following issue of a Completion of Procedures Letter, lo</w:t>
      </w:r>
      <w:r>
        <w:rPr>
          <w:rFonts w:ascii="Arial" w:hAnsi="Arial" w:cs="Arial"/>
          <w:spacing w:val="-3"/>
        </w:rPr>
        <w:t xml:space="preserve">dge a complaint with the </w:t>
      </w:r>
      <w:r w:rsidRPr="00D92A78">
        <w:rPr>
          <w:rFonts w:ascii="Arial" w:hAnsi="Arial" w:cs="Arial"/>
          <w:spacing w:val="-3"/>
        </w:rPr>
        <w:t xml:space="preserve">OIA. Details of the OIA and the relevant information in relation to the Scheme can be accessed at </w:t>
      </w:r>
      <w:hyperlink r:id="rId14" w:history="1">
        <w:r w:rsidRPr="00D92A78">
          <w:rPr>
            <w:rStyle w:val="Hyperlink"/>
            <w:rFonts w:ascii="Arial" w:hAnsi="Arial" w:cs="Arial"/>
            <w:spacing w:val="-3"/>
          </w:rPr>
          <w:t>www.oiahe.org.uk</w:t>
        </w:r>
      </w:hyperlink>
      <w:r w:rsidRPr="00D92A78">
        <w:rPr>
          <w:rFonts w:ascii="Arial" w:hAnsi="Arial" w:cs="Arial"/>
          <w:spacing w:val="-3"/>
        </w:rPr>
        <w:t>. Further information and advice can be obtained from the Student Casework Unit.</w:t>
      </w:r>
    </w:p>
    <w:p w:rsidR="00B76DE7" w:rsidRPr="00D92A78" w:rsidRDefault="00B76DE7" w:rsidP="00B76DE7">
      <w:pPr>
        <w:ind w:left="0" w:firstLine="0"/>
        <w:jc w:val="center"/>
        <w:rPr>
          <w:rFonts w:ascii="Arial" w:hAnsi="Arial" w:cs="Arial"/>
          <w:b/>
          <w:sz w:val="28"/>
          <w:szCs w:val="28"/>
        </w:rPr>
      </w:pPr>
      <w:r>
        <w:rPr>
          <w:rFonts w:ascii="Arial" w:hAnsi="Arial" w:cs="Arial"/>
          <w:b/>
          <w:sz w:val="28"/>
          <w:szCs w:val="28"/>
        </w:rPr>
        <w:t>PART B: PROCEDURE</w:t>
      </w:r>
    </w:p>
    <w:p w:rsidR="00122C77" w:rsidRDefault="00122C77" w:rsidP="00122C77">
      <w:pPr>
        <w:autoSpaceDE w:val="0"/>
        <w:autoSpaceDN w:val="0"/>
        <w:adjustRightInd w:val="0"/>
        <w:rPr>
          <w:rFonts w:ascii="Arial" w:hAnsi="Arial" w:cs="Arial"/>
          <w:b/>
        </w:rPr>
      </w:pPr>
    </w:p>
    <w:p w:rsidR="00B76DE7" w:rsidRPr="00122C77" w:rsidRDefault="00B76DE7" w:rsidP="00122C77">
      <w:pPr>
        <w:autoSpaceDE w:val="0"/>
        <w:autoSpaceDN w:val="0"/>
        <w:adjustRightInd w:val="0"/>
        <w:rPr>
          <w:rFonts w:ascii="Arial" w:hAnsi="Arial" w:cs="Arial"/>
          <w:b/>
        </w:rPr>
      </w:pPr>
    </w:p>
    <w:p w:rsidR="00956875" w:rsidRPr="00CC006D" w:rsidRDefault="00956875" w:rsidP="00CC006D">
      <w:pPr>
        <w:autoSpaceDE w:val="0"/>
        <w:autoSpaceDN w:val="0"/>
        <w:adjustRightInd w:val="0"/>
        <w:rPr>
          <w:rFonts w:ascii="Arial" w:hAnsi="Arial" w:cs="Arial"/>
          <w:b/>
        </w:rPr>
      </w:pPr>
      <w:r w:rsidRPr="00CC006D">
        <w:rPr>
          <w:rFonts w:ascii="Arial" w:hAnsi="Arial" w:cs="Arial"/>
          <w:b/>
        </w:rPr>
        <w:t>Stage 1</w:t>
      </w:r>
      <w:r w:rsidR="00447661" w:rsidRPr="00CC006D">
        <w:rPr>
          <w:rFonts w:ascii="Arial" w:hAnsi="Arial" w:cs="Arial"/>
          <w:b/>
        </w:rPr>
        <w:t xml:space="preserve"> – Emerging Concern – Informal Discussion</w:t>
      </w:r>
    </w:p>
    <w:p w:rsidR="00956875" w:rsidRDefault="00956875" w:rsidP="00956875">
      <w:pPr>
        <w:pStyle w:val="ListParagraph"/>
        <w:autoSpaceDE w:val="0"/>
        <w:autoSpaceDN w:val="0"/>
        <w:adjustRightInd w:val="0"/>
        <w:rPr>
          <w:rFonts w:ascii="Arial" w:hAnsi="Arial" w:cs="Arial"/>
        </w:rPr>
      </w:pPr>
    </w:p>
    <w:p w:rsidR="00956875" w:rsidRPr="00733B66" w:rsidRDefault="00956875" w:rsidP="00956875">
      <w:pPr>
        <w:pStyle w:val="ListParagraph"/>
        <w:autoSpaceDE w:val="0"/>
        <w:autoSpaceDN w:val="0"/>
        <w:adjustRightInd w:val="0"/>
        <w:ind w:left="709"/>
        <w:rPr>
          <w:rFonts w:ascii="Arial" w:hAnsi="Arial" w:cs="Arial"/>
          <w:b/>
        </w:rPr>
      </w:pPr>
    </w:p>
    <w:p w:rsidR="004F262B" w:rsidRPr="004F262B" w:rsidRDefault="00447661" w:rsidP="004F262B">
      <w:pPr>
        <w:pStyle w:val="ListParagraph"/>
        <w:numPr>
          <w:ilvl w:val="1"/>
          <w:numId w:val="38"/>
        </w:numPr>
        <w:autoSpaceDE w:val="0"/>
        <w:autoSpaceDN w:val="0"/>
        <w:adjustRightInd w:val="0"/>
        <w:ind w:left="709" w:hanging="709"/>
        <w:rPr>
          <w:rFonts w:ascii="Arial" w:hAnsi="Arial" w:cs="Arial"/>
          <w:b/>
        </w:rPr>
      </w:pPr>
      <w:r w:rsidRPr="004F262B">
        <w:rPr>
          <w:rFonts w:ascii="Arial" w:hAnsi="Arial" w:cs="Arial"/>
        </w:rPr>
        <w:t xml:space="preserve">Stage 1 will be initiated when there are emerging concerns about your health and/or wellbeing and the </w:t>
      </w:r>
      <w:r w:rsidR="008D17F6" w:rsidRPr="004F262B">
        <w:rPr>
          <w:rFonts w:ascii="Arial" w:hAnsi="Arial" w:cs="Arial"/>
        </w:rPr>
        <w:t>i</w:t>
      </w:r>
      <w:r w:rsidRPr="004F262B">
        <w:rPr>
          <w:rFonts w:ascii="Arial" w:hAnsi="Arial" w:cs="Arial"/>
        </w:rPr>
        <w:t xml:space="preserve">mpact that this is having on your academic </w:t>
      </w:r>
      <w:r w:rsidR="008D17F6" w:rsidRPr="004F262B">
        <w:rPr>
          <w:rFonts w:ascii="Arial" w:hAnsi="Arial" w:cs="Arial"/>
        </w:rPr>
        <w:t>engagement</w:t>
      </w:r>
      <w:r w:rsidRPr="004F262B">
        <w:rPr>
          <w:rFonts w:ascii="Arial" w:hAnsi="Arial" w:cs="Arial"/>
        </w:rPr>
        <w:t xml:space="preserve"> or </w:t>
      </w:r>
      <w:r w:rsidR="008D17F6" w:rsidRPr="004F262B">
        <w:rPr>
          <w:rFonts w:ascii="Arial" w:hAnsi="Arial" w:cs="Arial"/>
        </w:rPr>
        <w:t xml:space="preserve">on </w:t>
      </w:r>
      <w:r w:rsidRPr="004F262B">
        <w:rPr>
          <w:rFonts w:ascii="Arial" w:hAnsi="Arial" w:cs="Arial"/>
        </w:rPr>
        <w:t xml:space="preserve">other </w:t>
      </w:r>
      <w:r w:rsidR="008D17F6" w:rsidRPr="004F262B">
        <w:rPr>
          <w:rFonts w:ascii="Arial" w:hAnsi="Arial" w:cs="Arial"/>
        </w:rPr>
        <w:t>students</w:t>
      </w:r>
      <w:r w:rsidRPr="004F262B">
        <w:rPr>
          <w:rFonts w:ascii="Arial" w:hAnsi="Arial" w:cs="Arial"/>
        </w:rPr>
        <w:t xml:space="preserve">. </w:t>
      </w:r>
    </w:p>
    <w:p w:rsidR="004F262B" w:rsidRPr="004F262B" w:rsidRDefault="004F262B" w:rsidP="004F262B">
      <w:pPr>
        <w:pStyle w:val="ListParagraph"/>
        <w:autoSpaceDE w:val="0"/>
        <w:autoSpaceDN w:val="0"/>
        <w:adjustRightInd w:val="0"/>
        <w:ind w:left="709" w:firstLine="0"/>
        <w:rPr>
          <w:rFonts w:ascii="Arial" w:hAnsi="Arial" w:cs="Arial"/>
          <w:b/>
        </w:rPr>
      </w:pPr>
    </w:p>
    <w:p w:rsidR="006621A6" w:rsidRPr="004F262B" w:rsidRDefault="008D17F6" w:rsidP="004F262B">
      <w:pPr>
        <w:pStyle w:val="ListParagraph"/>
        <w:numPr>
          <w:ilvl w:val="1"/>
          <w:numId w:val="38"/>
        </w:numPr>
        <w:autoSpaceDE w:val="0"/>
        <w:autoSpaceDN w:val="0"/>
        <w:adjustRightInd w:val="0"/>
        <w:ind w:left="709" w:hanging="709"/>
        <w:rPr>
          <w:rFonts w:ascii="Arial" w:hAnsi="Arial" w:cs="Arial"/>
          <w:b/>
        </w:rPr>
      </w:pPr>
      <w:r w:rsidRPr="004F262B">
        <w:rPr>
          <w:rFonts w:ascii="Arial" w:hAnsi="Arial" w:cs="Arial"/>
        </w:rPr>
        <w:t xml:space="preserve">The member of staff </w:t>
      </w:r>
      <w:r w:rsidR="00033D9D" w:rsidRPr="004F262B">
        <w:rPr>
          <w:rFonts w:ascii="Arial" w:hAnsi="Arial" w:cs="Arial"/>
        </w:rPr>
        <w:t>who has the concerns (Lead Person) will discuss these</w:t>
      </w:r>
      <w:r w:rsidRPr="004F262B">
        <w:rPr>
          <w:rFonts w:ascii="Arial" w:hAnsi="Arial" w:cs="Arial"/>
        </w:rPr>
        <w:t xml:space="preserve"> with </w:t>
      </w:r>
      <w:r w:rsidR="006621A6" w:rsidRPr="004F262B">
        <w:rPr>
          <w:rFonts w:ascii="Arial" w:hAnsi="Arial" w:cs="Arial"/>
        </w:rPr>
        <w:t>other</w:t>
      </w:r>
      <w:r w:rsidR="004A03A8" w:rsidRPr="004F262B">
        <w:rPr>
          <w:rFonts w:ascii="Arial" w:hAnsi="Arial" w:cs="Arial"/>
        </w:rPr>
        <w:t xml:space="preserve"> appropriate member</w:t>
      </w:r>
      <w:r w:rsidR="006621A6" w:rsidRPr="004F262B">
        <w:rPr>
          <w:rFonts w:ascii="Arial" w:hAnsi="Arial" w:cs="Arial"/>
        </w:rPr>
        <w:t>s</w:t>
      </w:r>
      <w:r w:rsidR="004A03A8" w:rsidRPr="004F262B">
        <w:rPr>
          <w:rFonts w:ascii="Arial" w:hAnsi="Arial" w:cs="Arial"/>
        </w:rPr>
        <w:t xml:space="preserve"> of staff</w:t>
      </w:r>
      <w:r w:rsidR="00AB3CA1" w:rsidRPr="004F262B">
        <w:rPr>
          <w:rFonts w:ascii="Arial" w:hAnsi="Arial" w:cs="Arial"/>
        </w:rPr>
        <w:t xml:space="preserve"> such as your academic course team, the Advice Zone Team Leader or Senior Student Services Advisers, </w:t>
      </w:r>
      <w:r w:rsidR="006621A6" w:rsidRPr="004F262B">
        <w:rPr>
          <w:rFonts w:ascii="Arial" w:hAnsi="Arial" w:cs="Arial"/>
        </w:rPr>
        <w:t>and c</w:t>
      </w:r>
      <w:r w:rsidR="00AB3CA1" w:rsidRPr="004F262B">
        <w:rPr>
          <w:rFonts w:ascii="Arial" w:hAnsi="Arial" w:cs="Arial"/>
        </w:rPr>
        <w:t>ollate any relevant information.</w:t>
      </w:r>
    </w:p>
    <w:p w:rsidR="006621A6" w:rsidRDefault="006621A6" w:rsidP="006621A6">
      <w:pPr>
        <w:autoSpaceDE w:val="0"/>
        <w:autoSpaceDN w:val="0"/>
        <w:adjustRightInd w:val="0"/>
        <w:rPr>
          <w:rFonts w:ascii="Arial" w:hAnsi="Arial" w:cs="Arial"/>
        </w:rPr>
      </w:pPr>
    </w:p>
    <w:p w:rsidR="004F262B" w:rsidRDefault="006621A6" w:rsidP="004F262B">
      <w:pPr>
        <w:autoSpaceDE w:val="0"/>
        <w:autoSpaceDN w:val="0"/>
        <w:adjustRightInd w:val="0"/>
        <w:ind w:left="709" w:firstLine="0"/>
        <w:rPr>
          <w:rFonts w:ascii="Arial" w:hAnsi="Arial" w:cs="Arial"/>
        </w:rPr>
      </w:pPr>
      <w:r>
        <w:rPr>
          <w:rFonts w:ascii="Arial" w:hAnsi="Arial" w:cs="Arial"/>
        </w:rPr>
        <w:t>(</w:t>
      </w:r>
      <w:r w:rsidR="008D17F6" w:rsidRPr="006621A6">
        <w:rPr>
          <w:rFonts w:ascii="Arial" w:hAnsi="Arial" w:cs="Arial"/>
        </w:rPr>
        <w:t>Accommodation Services staff will refer their concerns to an</w:t>
      </w:r>
      <w:r w:rsidRPr="006621A6">
        <w:rPr>
          <w:rFonts w:ascii="Arial" w:hAnsi="Arial" w:cs="Arial"/>
        </w:rPr>
        <w:t xml:space="preserve"> appropriate member of </w:t>
      </w:r>
      <w:r w:rsidR="008D17F6" w:rsidRPr="006621A6">
        <w:rPr>
          <w:rFonts w:ascii="Arial" w:hAnsi="Arial" w:cs="Arial"/>
        </w:rPr>
        <w:t xml:space="preserve">Student Services).  </w:t>
      </w:r>
    </w:p>
    <w:p w:rsidR="004F262B" w:rsidRDefault="004F262B" w:rsidP="004F262B">
      <w:pPr>
        <w:autoSpaceDE w:val="0"/>
        <w:autoSpaceDN w:val="0"/>
        <w:adjustRightInd w:val="0"/>
        <w:ind w:left="709" w:firstLine="0"/>
        <w:rPr>
          <w:rFonts w:ascii="Arial" w:hAnsi="Arial" w:cs="Arial"/>
        </w:rPr>
      </w:pPr>
    </w:p>
    <w:p w:rsidR="00956875" w:rsidRPr="004F262B" w:rsidRDefault="004F262B" w:rsidP="004F262B">
      <w:pPr>
        <w:autoSpaceDE w:val="0"/>
        <w:autoSpaceDN w:val="0"/>
        <w:adjustRightInd w:val="0"/>
        <w:ind w:left="709" w:hanging="709"/>
        <w:rPr>
          <w:rFonts w:ascii="Arial" w:hAnsi="Arial" w:cs="Arial"/>
        </w:rPr>
      </w:pPr>
      <w:r>
        <w:rPr>
          <w:rFonts w:ascii="Arial" w:hAnsi="Arial" w:cs="Arial"/>
        </w:rPr>
        <w:t>1.3</w:t>
      </w:r>
      <w:r>
        <w:rPr>
          <w:rFonts w:ascii="Arial" w:hAnsi="Arial" w:cs="Arial"/>
        </w:rPr>
        <w:tab/>
      </w:r>
      <w:r>
        <w:rPr>
          <w:rFonts w:ascii="Arial" w:hAnsi="Arial" w:cs="Arial"/>
        </w:rPr>
        <w:tab/>
      </w:r>
      <w:r w:rsidR="006621A6" w:rsidRPr="004F262B">
        <w:rPr>
          <w:rFonts w:ascii="Arial" w:hAnsi="Arial" w:cs="Arial"/>
        </w:rPr>
        <w:t xml:space="preserve">The </w:t>
      </w:r>
      <w:r w:rsidR="00D4005A" w:rsidRPr="004F262B">
        <w:rPr>
          <w:rFonts w:ascii="Arial" w:hAnsi="Arial" w:cs="Arial"/>
        </w:rPr>
        <w:t xml:space="preserve">Lead Person </w:t>
      </w:r>
      <w:r w:rsidR="00033D9D" w:rsidRPr="004F262B">
        <w:rPr>
          <w:rFonts w:ascii="Arial" w:hAnsi="Arial" w:cs="Arial"/>
        </w:rPr>
        <w:t>w</w:t>
      </w:r>
      <w:r w:rsidR="006621A6" w:rsidRPr="004F262B">
        <w:rPr>
          <w:rFonts w:ascii="Arial" w:hAnsi="Arial" w:cs="Arial"/>
        </w:rPr>
        <w:t xml:space="preserve">ill initiate discussions with you </w:t>
      </w:r>
      <w:r w:rsidR="00033D9D" w:rsidRPr="004F262B">
        <w:rPr>
          <w:rFonts w:ascii="Arial" w:hAnsi="Arial" w:cs="Arial"/>
        </w:rPr>
        <w:t>outlining</w:t>
      </w:r>
      <w:r w:rsidR="006621A6" w:rsidRPr="004F262B">
        <w:rPr>
          <w:rFonts w:ascii="Arial" w:hAnsi="Arial" w:cs="Arial"/>
        </w:rPr>
        <w:t xml:space="preserve"> their concerns, providing examples where appropriate.</w:t>
      </w:r>
      <w:r w:rsidR="00956875" w:rsidRPr="004F262B">
        <w:rPr>
          <w:rFonts w:ascii="Arial" w:hAnsi="Arial" w:cs="Arial"/>
        </w:rPr>
        <w:t xml:space="preserve"> You will be given the opportunity to ask questions and to respond to the issues raised. </w:t>
      </w:r>
    </w:p>
    <w:p w:rsidR="00956875" w:rsidRPr="00A22B47" w:rsidRDefault="00956875" w:rsidP="00956875">
      <w:pPr>
        <w:pStyle w:val="ListParagraph"/>
        <w:rPr>
          <w:rFonts w:ascii="Arial" w:hAnsi="Arial" w:cs="Arial"/>
        </w:rPr>
      </w:pPr>
    </w:p>
    <w:p w:rsidR="00956875" w:rsidRPr="00BF74BC" w:rsidRDefault="00956875" w:rsidP="00E277D1">
      <w:pPr>
        <w:pStyle w:val="ListParagraph"/>
        <w:numPr>
          <w:ilvl w:val="1"/>
          <w:numId w:val="22"/>
        </w:numPr>
        <w:autoSpaceDE w:val="0"/>
        <w:autoSpaceDN w:val="0"/>
        <w:adjustRightInd w:val="0"/>
        <w:ind w:left="709" w:hanging="709"/>
        <w:rPr>
          <w:rFonts w:ascii="Arial" w:hAnsi="Arial" w:cs="Arial"/>
          <w:b/>
        </w:rPr>
      </w:pPr>
      <w:r w:rsidRPr="00BF74BC">
        <w:rPr>
          <w:rFonts w:ascii="Arial" w:hAnsi="Arial" w:cs="Arial"/>
        </w:rPr>
        <w:t xml:space="preserve">The nature of the discussion will determine possible </w:t>
      </w:r>
      <w:r w:rsidR="00EA1BFE" w:rsidRPr="00BF74BC">
        <w:rPr>
          <w:rFonts w:ascii="Arial" w:hAnsi="Arial" w:cs="Arial"/>
        </w:rPr>
        <w:t>recommendations</w:t>
      </w:r>
      <w:r w:rsidR="00A061FF" w:rsidRPr="00BF74BC">
        <w:rPr>
          <w:rFonts w:ascii="Arial" w:hAnsi="Arial" w:cs="Arial"/>
        </w:rPr>
        <w:t xml:space="preserve"> that would facilitate successful completion of your studies</w:t>
      </w:r>
      <w:r w:rsidRPr="00BF74BC">
        <w:rPr>
          <w:rFonts w:ascii="Arial" w:hAnsi="Arial" w:cs="Arial"/>
        </w:rPr>
        <w:t xml:space="preserve">.  </w:t>
      </w:r>
      <w:r w:rsidR="00EA1BFE" w:rsidRPr="00BF74BC">
        <w:rPr>
          <w:rFonts w:ascii="Arial" w:hAnsi="Arial" w:cs="Arial"/>
        </w:rPr>
        <w:t xml:space="preserve">Recommendations </w:t>
      </w:r>
      <w:r w:rsidRPr="00BF74BC">
        <w:rPr>
          <w:rFonts w:ascii="Arial" w:hAnsi="Arial" w:cs="Arial"/>
        </w:rPr>
        <w:t>may include one or more of the following:</w:t>
      </w:r>
      <w:r w:rsidR="00E01C13">
        <w:rPr>
          <w:rFonts w:ascii="Arial" w:hAnsi="Arial" w:cs="Arial"/>
        </w:rPr>
        <w:t>-</w:t>
      </w:r>
    </w:p>
    <w:p w:rsidR="00956875" w:rsidRDefault="00956875" w:rsidP="00956875">
      <w:pPr>
        <w:pStyle w:val="ListParagraph"/>
        <w:rPr>
          <w:rFonts w:ascii="Arial" w:hAnsi="Arial" w:cs="Arial"/>
          <w:b/>
        </w:rPr>
      </w:pPr>
    </w:p>
    <w:p w:rsidR="00EA1BFE" w:rsidRDefault="00EA1BFE" w:rsidP="00EA1BFE">
      <w:pPr>
        <w:pStyle w:val="ListParagraph"/>
        <w:numPr>
          <w:ilvl w:val="0"/>
          <w:numId w:val="10"/>
        </w:numPr>
        <w:rPr>
          <w:rFonts w:ascii="Arial" w:hAnsi="Arial" w:cs="Arial"/>
        </w:rPr>
      </w:pPr>
      <w:r>
        <w:rPr>
          <w:rFonts w:ascii="Arial" w:hAnsi="Arial" w:cs="Arial"/>
        </w:rPr>
        <w:t>R</w:t>
      </w:r>
      <w:r w:rsidR="00A061FF">
        <w:rPr>
          <w:rFonts w:ascii="Arial" w:hAnsi="Arial" w:cs="Arial"/>
        </w:rPr>
        <w:t>eferral for appointments with</w:t>
      </w:r>
      <w:r>
        <w:rPr>
          <w:rFonts w:ascii="Arial" w:hAnsi="Arial" w:cs="Arial"/>
        </w:rPr>
        <w:t xml:space="preserve"> appropriate Student Support Services</w:t>
      </w:r>
      <w:r w:rsidR="00AB3CA1">
        <w:rPr>
          <w:rFonts w:ascii="Arial" w:hAnsi="Arial" w:cs="Arial"/>
        </w:rPr>
        <w:t>;</w:t>
      </w:r>
      <w:r w:rsidR="00A061FF">
        <w:rPr>
          <w:rFonts w:ascii="Arial" w:hAnsi="Arial" w:cs="Arial"/>
        </w:rPr>
        <w:t xml:space="preserve"> </w:t>
      </w:r>
    </w:p>
    <w:p w:rsidR="00A061FF" w:rsidRPr="00A061FF" w:rsidRDefault="00EA1BFE" w:rsidP="00A061FF">
      <w:pPr>
        <w:pStyle w:val="ListParagraph"/>
        <w:numPr>
          <w:ilvl w:val="0"/>
          <w:numId w:val="10"/>
        </w:numPr>
        <w:rPr>
          <w:rFonts w:ascii="Arial" w:hAnsi="Arial" w:cs="Arial"/>
        </w:rPr>
      </w:pPr>
      <w:r w:rsidRPr="00A061FF">
        <w:rPr>
          <w:rFonts w:ascii="Arial" w:hAnsi="Arial" w:cs="Arial"/>
        </w:rPr>
        <w:t>An application for interruption of studies (i.e</w:t>
      </w:r>
      <w:r w:rsidR="00AB3CA1">
        <w:rPr>
          <w:rFonts w:ascii="Arial" w:hAnsi="Arial" w:cs="Arial"/>
        </w:rPr>
        <w:t>. suspension of studies);</w:t>
      </w:r>
    </w:p>
    <w:p w:rsidR="00EA1BFE" w:rsidRPr="00A061FF" w:rsidRDefault="00EA1BFE" w:rsidP="00A061FF">
      <w:pPr>
        <w:pStyle w:val="ListParagraph"/>
        <w:numPr>
          <w:ilvl w:val="0"/>
          <w:numId w:val="10"/>
        </w:numPr>
        <w:rPr>
          <w:rFonts w:ascii="Arial" w:hAnsi="Arial" w:cs="Arial"/>
        </w:rPr>
      </w:pPr>
      <w:r w:rsidRPr="00A061FF">
        <w:rPr>
          <w:rFonts w:ascii="Arial" w:hAnsi="Arial" w:cs="Arial"/>
        </w:rPr>
        <w:t>An application for extenuating circumstances</w:t>
      </w:r>
      <w:r w:rsidR="00AB3CA1">
        <w:rPr>
          <w:rFonts w:ascii="Arial" w:hAnsi="Arial" w:cs="Arial"/>
        </w:rPr>
        <w:t>;</w:t>
      </w:r>
      <w:r w:rsidRPr="00A061FF">
        <w:rPr>
          <w:rFonts w:ascii="Arial" w:hAnsi="Arial" w:cs="Arial"/>
        </w:rPr>
        <w:t xml:space="preserve"> </w:t>
      </w:r>
    </w:p>
    <w:p w:rsidR="00EA1BFE" w:rsidRPr="00A061FF" w:rsidRDefault="00EA1BFE" w:rsidP="00A061FF">
      <w:pPr>
        <w:pStyle w:val="ListParagraph"/>
        <w:numPr>
          <w:ilvl w:val="0"/>
          <w:numId w:val="10"/>
        </w:numPr>
        <w:rPr>
          <w:rFonts w:ascii="Arial" w:hAnsi="Arial" w:cs="Arial"/>
        </w:rPr>
      </w:pPr>
      <w:r w:rsidRPr="00A061FF">
        <w:rPr>
          <w:rFonts w:ascii="Arial" w:hAnsi="Arial" w:cs="Arial"/>
        </w:rPr>
        <w:t>An adjustment of mode of study, subject to your consent</w:t>
      </w:r>
      <w:r w:rsidR="00AB3CA1">
        <w:rPr>
          <w:rFonts w:ascii="Arial" w:hAnsi="Arial" w:cs="Arial"/>
        </w:rPr>
        <w:t>;</w:t>
      </w:r>
      <w:r w:rsidRPr="00A061FF">
        <w:rPr>
          <w:rFonts w:ascii="Arial" w:hAnsi="Arial" w:cs="Arial"/>
        </w:rPr>
        <w:t xml:space="preserve"> </w:t>
      </w:r>
    </w:p>
    <w:p w:rsidR="00956875" w:rsidRDefault="00EA1BFE" w:rsidP="00EA1BFE">
      <w:pPr>
        <w:pStyle w:val="ListParagraph"/>
        <w:numPr>
          <w:ilvl w:val="0"/>
          <w:numId w:val="10"/>
        </w:numPr>
        <w:rPr>
          <w:rFonts w:ascii="Arial" w:hAnsi="Arial" w:cs="Arial"/>
        </w:rPr>
      </w:pPr>
      <w:r>
        <w:rPr>
          <w:rFonts w:ascii="Arial" w:hAnsi="Arial" w:cs="Arial"/>
        </w:rPr>
        <w:t>Referral to your</w:t>
      </w:r>
      <w:r w:rsidR="00956875" w:rsidRPr="00EA1BFE">
        <w:rPr>
          <w:rFonts w:ascii="Arial" w:hAnsi="Arial" w:cs="Arial"/>
        </w:rPr>
        <w:t xml:space="preserve"> GP or other appropriate external services</w:t>
      </w:r>
      <w:r w:rsidR="00AB3CA1">
        <w:rPr>
          <w:rFonts w:ascii="Arial" w:hAnsi="Arial" w:cs="Arial"/>
        </w:rPr>
        <w:t>;</w:t>
      </w:r>
    </w:p>
    <w:p w:rsidR="00A061FF" w:rsidRDefault="00A061FF" w:rsidP="00EA1BFE">
      <w:pPr>
        <w:pStyle w:val="ListParagraph"/>
        <w:numPr>
          <w:ilvl w:val="0"/>
          <w:numId w:val="10"/>
        </w:numPr>
        <w:rPr>
          <w:rFonts w:ascii="Arial" w:hAnsi="Arial" w:cs="Arial"/>
        </w:rPr>
      </w:pPr>
      <w:r>
        <w:rPr>
          <w:rFonts w:ascii="Arial" w:hAnsi="Arial" w:cs="Arial"/>
        </w:rPr>
        <w:t>Active engagement with all aspects of your studies</w:t>
      </w:r>
      <w:r w:rsidR="00AB3CA1">
        <w:rPr>
          <w:rFonts w:ascii="Arial" w:hAnsi="Arial" w:cs="Arial"/>
        </w:rPr>
        <w:t>;</w:t>
      </w:r>
    </w:p>
    <w:p w:rsidR="00956875" w:rsidRPr="00EA1BFE" w:rsidRDefault="00956875" w:rsidP="00EA1BFE">
      <w:pPr>
        <w:pStyle w:val="ListParagraph"/>
        <w:numPr>
          <w:ilvl w:val="0"/>
          <w:numId w:val="10"/>
        </w:numPr>
        <w:rPr>
          <w:rFonts w:ascii="Arial" w:hAnsi="Arial" w:cs="Arial"/>
        </w:rPr>
      </w:pPr>
      <w:r w:rsidRPr="00EA1BFE">
        <w:rPr>
          <w:rFonts w:ascii="Arial" w:hAnsi="Arial" w:cs="Arial"/>
        </w:rPr>
        <w:t xml:space="preserve">Referral to </w:t>
      </w:r>
      <w:r w:rsidR="006E1E8F">
        <w:rPr>
          <w:rFonts w:ascii="Arial" w:hAnsi="Arial" w:cs="Arial"/>
        </w:rPr>
        <w:t>Stage</w:t>
      </w:r>
      <w:r w:rsidRPr="00EA1BFE">
        <w:rPr>
          <w:rFonts w:ascii="Arial" w:hAnsi="Arial" w:cs="Arial"/>
        </w:rPr>
        <w:t xml:space="preserve"> 2 or 3 of the procedure;</w:t>
      </w:r>
    </w:p>
    <w:p w:rsidR="00956875" w:rsidRDefault="00956875" w:rsidP="00956875">
      <w:pPr>
        <w:pStyle w:val="ListParagraph"/>
        <w:numPr>
          <w:ilvl w:val="0"/>
          <w:numId w:val="10"/>
        </w:numPr>
        <w:rPr>
          <w:rFonts w:ascii="Arial" w:hAnsi="Arial" w:cs="Arial"/>
        </w:rPr>
      </w:pPr>
      <w:r>
        <w:rPr>
          <w:rFonts w:ascii="Arial" w:hAnsi="Arial" w:cs="Arial"/>
        </w:rPr>
        <w:t xml:space="preserve">Referral </w:t>
      </w:r>
      <w:r w:rsidRPr="00BC63FD">
        <w:rPr>
          <w:rFonts w:ascii="Arial" w:hAnsi="Arial" w:cs="Arial"/>
        </w:rPr>
        <w:t xml:space="preserve">to other University </w:t>
      </w:r>
      <w:r>
        <w:rPr>
          <w:rFonts w:ascii="Arial" w:hAnsi="Arial" w:cs="Arial"/>
        </w:rPr>
        <w:t>regulations/</w:t>
      </w:r>
      <w:r w:rsidRPr="00BC63FD">
        <w:rPr>
          <w:rFonts w:ascii="Arial" w:hAnsi="Arial" w:cs="Arial"/>
        </w:rPr>
        <w:t>procedures (e.g. Student Conduct</w:t>
      </w:r>
      <w:r w:rsidRPr="005B3D88">
        <w:rPr>
          <w:rFonts w:ascii="Arial" w:hAnsi="Arial" w:cs="Arial"/>
        </w:rPr>
        <w:t xml:space="preserve"> </w:t>
      </w:r>
      <w:r w:rsidRPr="00BC63FD">
        <w:rPr>
          <w:rFonts w:ascii="Arial" w:hAnsi="Arial" w:cs="Arial"/>
        </w:rPr>
        <w:t xml:space="preserve">Regulations, </w:t>
      </w:r>
      <w:r>
        <w:rPr>
          <w:rFonts w:ascii="Arial" w:hAnsi="Arial" w:cs="Arial"/>
        </w:rPr>
        <w:t>Regulations for Misconduct in University Halls of Residence</w:t>
      </w:r>
      <w:r w:rsidRPr="00BC63FD">
        <w:rPr>
          <w:rFonts w:ascii="Arial" w:hAnsi="Arial" w:cs="Arial"/>
        </w:rPr>
        <w:t>, Fitness to Practi</w:t>
      </w:r>
      <w:r>
        <w:rPr>
          <w:rFonts w:ascii="Arial" w:hAnsi="Arial" w:cs="Arial"/>
        </w:rPr>
        <w:t>s</w:t>
      </w:r>
      <w:r w:rsidRPr="00BC63FD">
        <w:rPr>
          <w:rFonts w:ascii="Arial" w:hAnsi="Arial" w:cs="Arial"/>
        </w:rPr>
        <w:t>e</w:t>
      </w:r>
      <w:r>
        <w:rPr>
          <w:rFonts w:ascii="Arial" w:hAnsi="Arial" w:cs="Arial"/>
        </w:rPr>
        <w:t xml:space="preserve"> Regulations</w:t>
      </w:r>
      <w:r w:rsidRPr="00BC63FD">
        <w:rPr>
          <w:rFonts w:ascii="Arial" w:hAnsi="Arial" w:cs="Arial"/>
        </w:rPr>
        <w:t>), as appropriate</w:t>
      </w:r>
      <w:r w:rsidR="00AB3CA1">
        <w:rPr>
          <w:rFonts w:ascii="Arial" w:hAnsi="Arial" w:cs="Arial"/>
        </w:rPr>
        <w:t>;</w:t>
      </w:r>
    </w:p>
    <w:p w:rsidR="00A061FF" w:rsidRPr="00BC63FD" w:rsidRDefault="00A061FF" w:rsidP="00A061FF">
      <w:pPr>
        <w:pStyle w:val="ListParagraph"/>
        <w:numPr>
          <w:ilvl w:val="0"/>
          <w:numId w:val="10"/>
        </w:numPr>
        <w:rPr>
          <w:rFonts w:ascii="Arial" w:hAnsi="Arial" w:cs="Arial"/>
        </w:rPr>
      </w:pPr>
      <w:r>
        <w:rPr>
          <w:rFonts w:ascii="Arial" w:hAnsi="Arial" w:cs="Arial"/>
        </w:rPr>
        <w:t>N</w:t>
      </w:r>
      <w:r w:rsidRPr="00BC63FD">
        <w:rPr>
          <w:rFonts w:ascii="Arial" w:hAnsi="Arial" w:cs="Arial"/>
        </w:rPr>
        <w:t>o further action is necessary</w:t>
      </w:r>
      <w:r w:rsidR="00AB3CA1">
        <w:rPr>
          <w:rFonts w:ascii="Arial" w:hAnsi="Arial" w:cs="Arial"/>
        </w:rPr>
        <w:t>.</w:t>
      </w:r>
    </w:p>
    <w:p w:rsidR="00956875" w:rsidRPr="00F377D4" w:rsidRDefault="00956875" w:rsidP="00956875">
      <w:pPr>
        <w:pStyle w:val="ListParagraph"/>
        <w:rPr>
          <w:rFonts w:ascii="Arial" w:hAnsi="Arial" w:cs="Arial"/>
        </w:rPr>
      </w:pPr>
    </w:p>
    <w:p w:rsidR="00956875" w:rsidRDefault="0013287F" w:rsidP="00E277D1">
      <w:pPr>
        <w:pStyle w:val="ListParagraph"/>
        <w:numPr>
          <w:ilvl w:val="1"/>
          <w:numId w:val="22"/>
        </w:numPr>
        <w:autoSpaceDE w:val="0"/>
        <w:autoSpaceDN w:val="0"/>
        <w:adjustRightInd w:val="0"/>
        <w:ind w:left="709" w:hanging="709"/>
        <w:rPr>
          <w:rFonts w:ascii="Arial" w:hAnsi="Arial" w:cs="Arial"/>
        </w:rPr>
      </w:pPr>
      <w:r w:rsidRPr="00BF74BC">
        <w:rPr>
          <w:rFonts w:ascii="Arial" w:hAnsi="Arial" w:cs="Arial"/>
        </w:rPr>
        <w:t xml:space="preserve">The </w:t>
      </w:r>
      <w:r w:rsidR="00D13E61" w:rsidRPr="00BF74BC">
        <w:rPr>
          <w:rFonts w:ascii="Arial" w:hAnsi="Arial" w:cs="Arial"/>
        </w:rPr>
        <w:t>Lead Person</w:t>
      </w:r>
      <w:r w:rsidRPr="00BF74BC">
        <w:rPr>
          <w:rFonts w:ascii="Arial" w:hAnsi="Arial" w:cs="Arial"/>
        </w:rPr>
        <w:t xml:space="preserve"> will review progress with you and will determine one of the following:</w:t>
      </w:r>
    </w:p>
    <w:p w:rsidR="00E277D1" w:rsidRDefault="00E277D1" w:rsidP="00E277D1">
      <w:pPr>
        <w:pStyle w:val="ListParagraph"/>
        <w:autoSpaceDE w:val="0"/>
        <w:autoSpaceDN w:val="0"/>
        <w:adjustRightInd w:val="0"/>
        <w:ind w:left="709" w:firstLine="0"/>
        <w:rPr>
          <w:rFonts w:ascii="Arial" w:hAnsi="Arial" w:cs="Arial"/>
        </w:rPr>
      </w:pPr>
    </w:p>
    <w:p w:rsidR="00E277D1" w:rsidRDefault="00E277D1" w:rsidP="00E277D1">
      <w:pPr>
        <w:pStyle w:val="ListParagraph"/>
        <w:numPr>
          <w:ilvl w:val="0"/>
          <w:numId w:val="32"/>
        </w:numPr>
        <w:rPr>
          <w:rFonts w:ascii="Arial" w:hAnsi="Arial" w:cs="Arial"/>
        </w:rPr>
      </w:pPr>
      <w:r>
        <w:rPr>
          <w:rFonts w:ascii="Arial" w:hAnsi="Arial" w:cs="Arial"/>
        </w:rPr>
        <w:t>That the concerns about</w:t>
      </w:r>
      <w:r w:rsidRPr="00BC63FD">
        <w:rPr>
          <w:rFonts w:ascii="Arial" w:hAnsi="Arial" w:cs="Arial"/>
        </w:rPr>
        <w:t xml:space="preserve"> </w:t>
      </w:r>
      <w:r>
        <w:rPr>
          <w:rFonts w:ascii="Arial" w:hAnsi="Arial" w:cs="Arial"/>
        </w:rPr>
        <w:t>your</w:t>
      </w:r>
      <w:r w:rsidRPr="00BC63FD">
        <w:rPr>
          <w:rFonts w:ascii="Arial" w:hAnsi="Arial" w:cs="Arial"/>
        </w:rPr>
        <w:t xml:space="preserve"> </w:t>
      </w:r>
      <w:r>
        <w:rPr>
          <w:rFonts w:ascii="Arial" w:hAnsi="Arial" w:cs="Arial"/>
        </w:rPr>
        <w:t xml:space="preserve">ability </w:t>
      </w:r>
      <w:r w:rsidRPr="00BC63FD">
        <w:rPr>
          <w:rFonts w:ascii="Arial" w:hAnsi="Arial" w:cs="Arial"/>
        </w:rPr>
        <w:t>to study have been significantly reduced and/or eliminated so that no further action is required</w:t>
      </w:r>
      <w:r w:rsidR="006E1E8F">
        <w:rPr>
          <w:rFonts w:ascii="Arial" w:hAnsi="Arial" w:cs="Arial"/>
        </w:rPr>
        <w:t>;</w:t>
      </w:r>
      <w:r w:rsidRPr="00BC63FD">
        <w:rPr>
          <w:rFonts w:ascii="Arial" w:hAnsi="Arial" w:cs="Arial"/>
        </w:rPr>
        <w:t xml:space="preserve">  </w:t>
      </w:r>
    </w:p>
    <w:p w:rsidR="00E277D1" w:rsidRDefault="00E277D1" w:rsidP="00E277D1">
      <w:pPr>
        <w:pStyle w:val="ListParagraph"/>
        <w:numPr>
          <w:ilvl w:val="0"/>
          <w:numId w:val="32"/>
        </w:numPr>
        <w:rPr>
          <w:rFonts w:ascii="Arial" w:hAnsi="Arial" w:cs="Arial"/>
        </w:rPr>
      </w:pPr>
      <w:r w:rsidRPr="00E277D1">
        <w:rPr>
          <w:rFonts w:ascii="Arial" w:hAnsi="Arial" w:cs="Arial"/>
        </w:rPr>
        <w:t xml:space="preserve">That a further review </w:t>
      </w:r>
      <w:r w:rsidR="006E1E8F">
        <w:rPr>
          <w:rFonts w:ascii="Arial" w:hAnsi="Arial" w:cs="Arial"/>
        </w:rPr>
        <w:t>is required;</w:t>
      </w:r>
    </w:p>
    <w:p w:rsidR="00E277D1" w:rsidRDefault="00E277D1" w:rsidP="00E277D1">
      <w:pPr>
        <w:pStyle w:val="ListParagraph"/>
        <w:numPr>
          <w:ilvl w:val="0"/>
          <w:numId w:val="32"/>
        </w:numPr>
        <w:rPr>
          <w:rFonts w:ascii="Arial" w:hAnsi="Arial" w:cs="Arial"/>
        </w:rPr>
      </w:pPr>
      <w:r w:rsidRPr="00E277D1">
        <w:rPr>
          <w:rFonts w:ascii="Arial" w:hAnsi="Arial" w:cs="Arial"/>
        </w:rPr>
        <w:t>That Stage 2 of the procedure should be initiated.</w:t>
      </w:r>
    </w:p>
    <w:p w:rsidR="00E277D1" w:rsidRDefault="00E277D1" w:rsidP="00E277D1">
      <w:pPr>
        <w:pStyle w:val="ListParagraph"/>
        <w:autoSpaceDE w:val="0"/>
        <w:autoSpaceDN w:val="0"/>
        <w:adjustRightInd w:val="0"/>
        <w:ind w:left="709" w:firstLine="0"/>
        <w:rPr>
          <w:rFonts w:ascii="Arial" w:hAnsi="Arial" w:cs="Arial"/>
        </w:rPr>
      </w:pPr>
    </w:p>
    <w:p w:rsidR="00B76DE7" w:rsidRDefault="00B76DE7" w:rsidP="00E277D1">
      <w:pPr>
        <w:pStyle w:val="ListParagraph"/>
        <w:numPr>
          <w:ilvl w:val="1"/>
          <w:numId w:val="22"/>
        </w:numPr>
        <w:autoSpaceDE w:val="0"/>
        <w:autoSpaceDN w:val="0"/>
        <w:adjustRightInd w:val="0"/>
        <w:ind w:left="709" w:hanging="709"/>
        <w:rPr>
          <w:rFonts w:ascii="Arial" w:hAnsi="Arial" w:cs="Arial"/>
        </w:rPr>
      </w:pPr>
      <w:r>
        <w:rPr>
          <w:rFonts w:ascii="Arial" w:hAnsi="Arial" w:cs="Arial"/>
        </w:rPr>
        <w:t>The Lead Person will keep a written record of any discussions held.</w:t>
      </w:r>
    </w:p>
    <w:p w:rsidR="00B76DE7" w:rsidRDefault="00B76DE7" w:rsidP="00B76DE7">
      <w:pPr>
        <w:pStyle w:val="ListParagraph"/>
        <w:autoSpaceDE w:val="0"/>
        <w:autoSpaceDN w:val="0"/>
        <w:adjustRightInd w:val="0"/>
        <w:ind w:left="709" w:firstLine="0"/>
        <w:rPr>
          <w:rFonts w:ascii="Arial" w:hAnsi="Arial" w:cs="Arial"/>
        </w:rPr>
      </w:pPr>
    </w:p>
    <w:p w:rsidR="00E277D1" w:rsidRPr="00BF74BC" w:rsidRDefault="00E277D1" w:rsidP="00E277D1">
      <w:pPr>
        <w:pStyle w:val="ListParagraph"/>
        <w:numPr>
          <w:ilvl w:val="1"/>
          <w:numId w:val="22"/>
        </w:numPr>
        <w:autoSpaceDE w:val="0"/>
        <w:autoSpaceDN w:val="0"/>
        <w:adjustRightInd w:val="0"/>
        <w:ind w:left="709" w:hanging="709"/>
        <w:rPr>
          <w:rFonts w:ascii="Arial" w:hAnsi="Arial" w:cs="Arial"/>
        </w:rPr>
      </w:pPr>
      <w:r>
        <w:rPr>
          <w:rFonts w:ascii="Arial" w:hAnsi="Arial" w:cs="Arial"/>
        </w:rPr>
        <w:t>If you do not engage in the Stage 1 discussions, you may be referred to Stage 2 or 3 of the procedure.</w:t>
      </w:r>
    </w:p>
    <w:p w:rsidR="00956875" w:rsidRDefault="00956875" w:rsidP="0013287F">
      <w:pPr>
        <w:ind w:left="0" w:firstLine="0"/>
        <w:rPr>
          <w:rFonts w:ascii="Arial" w:hAnsi="Arial" w:cs="Arial"/>
          <w:b/>
        </w:rPr>
      </w:pPr>
    </w:p>
    <w:p w:rsidR="004769A5" w:rsidRDefault="004769A5" w:rsidP="00CC006D">
      <w:pPr>
        <w:autoSpaceDE w:val="0"/>
        <w:autoSpaceDN w:val="0"/>
        <w:adjustRightInd w:val="0"/>
        <w:rPr>
          <w:rFonts w:ascii="Arial" w:hAnsi="Arial" w:cs="Arial"/>
          <w:b/>
        </w:rPr>
      </w:pPr>
    </w:p>
    <w:p w:rsidR="004769A5" w:rsidRDefault="004769A5" w:rsidP="00CC006D">
      <w:pPr>
        <w:autoSpaceDE w:val="0"/>
        <w:autoSpaceDN w:val="0"/>
        <w:adjustRightInd w:val="0"/>
        <w:rPr>
          <w:rFonts w:ascii="Arial" w:hAnsi="Arial" w:cs="Arial"/>
          <w:b/>
        </w:rPr>
      </w:pPr>
    </w:p>
    <w:p w:rsidR="004769A5" w:rsidRDefault="004769A5" w:rsidP="00CC006D">
      <w:pPr>
        <w:autoSpaceDE w:val="0"/>
        <w:autoSpaceDN w:val="0"/>
        <w:adjustRightInd w:val="0"/>
        <w:rPr>
          <w:rFonts w:ascii="Arial" w:hAnsi="Arial" w:cs="Arial"/>
          <w:b/>
        </w:rPr>
      </w:pPr>
    </w:p>
    <w:p w:rsidR="0013287F" w:rsidRPr="00CC006D" w:rsidRDefault="0013287F" w:rsidP="00CC006D">
      <w:pPr>
        <w:autoSpaceDE w:val="0"/>
        <w:autoSpaceDN w:val="0"/>
        <w:adjustRightInd w:val="0"/>
        <w:rPr>
          <w:rFonts w:ascii="Arial" w:hAnsi="Arial" w:cs="Arial"/>
          <w:b/>
        </w:rPr>
      </w:pPr>
      <w:r w:rsidRPr="00CC006D">
        <w:rPr>
          <w:rFonts w:ascii="Arial" w:hAnsi="Arial" w:cs="Arial"/>
          <w:b/>
        </w:rPr>
        <w:t>Stage 2</w:t>
      </w:r>
      <w:r w:rsidR="00D4005A" w:rsidRPr="00CC006D">
        <w:rPr>
          <w:rFonts w:ascii="Arial" w:hAnsi="Arial" w:cs="Arial"/>
          <w:b/>
        </w:rPr>
        <w:t xml:space="preserve"> – Heightened Concern – Formal Meeting</w:t>
      </w:r>
    </w:p>
    <w:p w:rsidR="0013287F" w:rsidRPr="006C01A5" w:rsidRDefault="0013287F" w:rsidP="0013287F">
      <w:pPr>
        <w:pStyle w:val="ListParagraph"/>
        <w:rPr>
          <w:rFonts w:ascii="Arial" w:hAnsi="Arial" w:cs="Arial"/>
        </w:rPr>
      </w:pPr>
    </w:p>
    <w:p w:rsidR="00747D8B" w:rsidRPr="00747D8B" w:rsidRDefault="00D4005A"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Stage 2 will be initiated if it is deemed that the severity of the situation warrants action to be initiated at this stage</w:t>
      </w:r>
      <w:r w:rsidR="004769A5" w:rsidRPr="00747D8B">
        <w:rPr>
          <w:rFonts w:ascii="Arial" w:hAnsi="Arial" w:cs="Arial"/>
        </w:rPr>
        <w:t>,</w:t>
      </w:r>
      <w:r w:rsidRPr="00747D8B">
        <w:rPr>
          <w:rFonts w:ascii="Arial" w:hAnsi="Arial" w:cs="Arial"/>
        </w:rPr>
        <w:t xml:space="preserve"> or where Stage 1 has not been successful.  In either situation, the Lead Person</w:t>
      </w:r>
      <w:r w:rsidR="00953E8C" w:rsidRPr="00747D8B">
        <w:rPr>
          <w:rFonts w:ascii="Arial" w:hAnsi="Arial" w:cs="Arial"/>
        </w:rPr>
        <w:t xml:space="preserve"> will</w:t>
      </w:r>
      <w:r w:rsidRPr="00747D8B">
        <w:rPr>
          <w:rFonts w:ascii="Arial" w:hAnsi="Arial" w:cs="Arial"/>
        </w:rPr>
        <w:t xml:space="preserve"> refer the case to the Manager of Wellbeing and Disability</w:t>
      </w:r>
      <w:r w:rsidRPr="00747D8B" w:rsidDel="00015067">
        <w:rPr>
          <w:rFonts w:ascii="Arial" w:hAnsi="Arial" w:cs="Arial"/>
        </w:rPr>
        <w:t xml:space="preserve"> </w:t>
      </w:r>
      <w:r w:rsidRPr="00747D8B">
        <w:rPr>
          <w:rFonts w:ascii="Arial" w:hAnsi="Arial" w:cs="Arial"/>
        </w:rPr>
        <w:t xml:space="preserve">Service </w:t>
      </w:r>
      <w:r w:rsidR="006E1E8F" w:rsidRPr="00747D8B">
        <w:rPr>
          <w:rFonts w:ascii="Arial" w:hAnsi="Arial" w:cs="Arial"/>
        </w:rPr>
        <w:t>(</w:t>
      </w:r>
      <w:r w:rsidRPr="00747D8B">
        <w:rPr>
          <w:rFonts w:ascii="Arial" w:hAnsi="Arial" w:cs="Arial"/>
        </w:rPr>
        <w:t>or nominee</w:t>
      </w:r>
      <w:r w:rsidR="006E1E8F" w:rsidRPr="00747D8B">
        <w:rPr>
          <w:rFonts w:ascii="Arial" w:hAnsi="Arial" w:cs="Arial"/>
        </w:rPr>
        <w:t>)</w:t>
      </w:r>
      <w:r w:rsidRPr="00747D8B">
        <w:rPr>
          <w:rFonts w:ascii="Arial" w:hAnsi="Arial" w:cs="Arial"/>
        </w:rPr>
        <w:t>.</w:t>
      </w:r>
    </w:p>
    <w:p w:rsidR="00747D8B" w:rsidRPr="00747D8B" w:rsidRDefault="00747D8B" w:rsidP="00747D8B">
      <w:pPr>
        <w:pStyle w:val="ListParagraph"/>
        <w:autoSpaceDE w:val="0"/>
        <w:autoSpaceDN w:val="0"/>
        <w:adjustRightInd w:val="0"/>
        <w:ind w:left="709" w:firstLine="0"/>
        <w:rPr>
          <w:rFonts w:ascii="Arial" w:hAnsi="Arial" w:cs="Arial"/>
          <w:b/>
        </w:rPr>
      </w:pPr>
    </w:p>
    <w:p w:rsidR="00747D8B"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A Student Services Administrator will arrange a meeting with you, the Manager of Wellbeing and Disability</w:t>
      </w:r>
      <w:r w:rsidRPr="00747D8B" w:rsidDel="00015067">
        <w:rPr>
          <w:rFonts w:ascii="Arial" w:hAnsi="Arial" w:cs="Arial"/>
        </w:rPr>
        <w:t xml:space="preserve"> </w:t>
      </w:r>
      <w:r w:rsidRPr="00747D8B">
        <w:rPr>
          <w:rFonts w:ascii="Arial" w:hAnsi="Arial" w:cs="Arial"/>
        </w:rPr>
        <w:t>Service</w:t>
      </w:r>
      <w:r w:rsidR="00D13E61" w:rsidRPr="00747D8B">
        <w:rPr>
          <w:rFonts w:ascii="Arial" w:hAnsi="Arial" w:cs="Arial"/>
        </w:rPr>
        <w:t xml:space="preserve"> (or nominee)</w:t>
      </w:r>
      <w:r w:rsidRPr="00747D8B">
        <w:rPr>
          <w:rFonts w:ascii="Arial" w:hAnsi="Arial" w:cs="Arial"/>
        </w:rPr>
        <w:t xml:space="preserve">, </w:t>
      </w:r>
      <w:r w:rsidR="00D4005A" w:rsidRPr="00747D8B">
        <w:rPr>
          <w:rFonts w:ascii="Arial" w:hAnsi="Arial" w:cs="Arial"/>
        </w:rPr>
        <w:t xml:space="preserve">the </w:t>
      </w:r>
      <w:r w:rsidR="00D13E61" w:rsidRPr="00747D8B">
        <w:rPr>
          <w:rFonts w:ascii="Arial" w:hAnsi="Arial" w:cs="Arial"/>
        </w:rPr>
        <w:t>Lead Person</w:t>
      </w:r>
      <w:r w:rsidR="00D4005A" w:rsidRPr="00747D8B">
        <w:rPr>
          <w:rFonts w:ascii="Arial" w:hAnsi="Arial" w:cs="Arial"/>
        </w:rPr>
        <w:t xml:space="preserve"> </w:t>
      </w:r>
      <w:r w:rsidR="009E6E4D" w:rsidRPr="00747D8B">
        <w:rPr>
          <w:rFonts w:ascii="Arial" w:hAnsi="Arial" w:cs="Arial"/>
        </w:rPr>
        <w:t>and other relevant staff as appropriate</w:t>
      </w:r>
      <w:r w:rsidRPr="00747D8B">
        <w:rPr>
          <w:rFonts w:ascii="Arial" w:hAnsi="Arial" w:cs="Arial"/>
        </w:rPr>
        <w:t>.  You will be given 5 working days’ notice</w:t>
      </w:r>
      <w:r w:rsidR="00D4005A" w:rsidRPr="00747D8B">
        <w:rPr>
          <w:rFonts w:ascii="Arial" w:hAnsi="Arial" w:cs="Arial"/>
        </w:rPr>
        <w:t xml:space="preserve"> of the</w:t>
      </w:r>
      <w:r w:rsidRPr="00747D8B">
        <w:rPr>
          <w:rFonts w:ascii="Arial" w:hAnsi="Arial" w:cs="Arial"/>
        </w:rPr>
        <w:t xml:space="preserve"> meeting</w:t>
      </w:r>
      <w:r w:rsidR="00E5141B" w:rsidRPr="00747D8B">
        <w:rPr>
          <w:rFonts w:ascii="Arial" w:hAnsi="Arial" w:cs="Arial"/>
        </w:rPr>
        <w:t xml:space="preserve"> and be informed of the nature of the concerns</w:t>
      </w:r>
      <w:r w:rsidRPr="00747D8B">
        <w:rPr>
          <w:rFonts w:ascii="Arial" w:hAnsi="Arial" w:cs="Arial"/>
        </w:rPr>
        <w:t xml:space="preserve">. </w:t>
      </w:r>
      <w:r w:rsidR="004769A5" w:rsidRPr="00747D8B">
        <w:rPr>
          <w:rFonts w:ascii="Arial" w:hAnsi="Arial" w:cs="Arial"/>
        </w:rPr>
        <w:t xml:space="preserve">If you do not </w:t>
      </w:r>
      <w:r w:rsidR="00FE46D3" w:rsidRPr="00747D8B">
        <w:rPr>
          <w:rFonts w:ascii="Arial" w:hAnsi="Arial" w:cs="Arial"/>
        </w:rPr>
        <w:t>attend the meeting, the meeting</w:t>
      </w:r>
      <w:r w:rsidR="004769A5" w:rsidRPr="00747D8B">
        <w:rPr>
          <w:rFonts w:ascii="Arial" w:hAnsi="Arial" w:cs="Arial"/>
        </w:rPr>
        <w:t xml:space="preserve"> will go ahead in your absence. It will be decided whether it is appropriate to offer you an alternative meeting or decide on the immediate action that needs to be taken.</w:t>
      </w:r>
    </w:p>
    <w:p w:rsidR="00747D8B" w:rsidRPr="00747D8B" w:rsidRDefault="00747D8B" w:rsidP="00747D8B">
      <w:pPr>
        <w:pStyle w:val="ListParagraph"/>
        <w:rPr>
          <w:rStyle w:val="e24kjd"/>
          <w:rFonts w:ascii="Arial" w:hAnsi="Arial" w:cs="Arial"/>
        </w:rPr>
      </w:pPr>
    </w:p>
    <w:p w:rsidR="00747D8B" w:rsidRPr="00747D8B" w:rsidRDefault="00F63294" w:rsidP="00747D8B">
      <w:pPr>
        <w:pStyle w:val="ListParagraph"/>
        <w:numPr>
          <w:ilvl w:val="1"/>
          <w:numId w:val="45"/>
        </w:numPr>
        <w:autoSpaceDE w:val="0"/>
        <w:autoSpaceDN w:val="0"/>
        <w:adjustRightInd w:val="0"/>
        <w:ind w:left="709" w:hanging="709"/>
        <w:rPr>
          <w:rFonts w:ascii="Arial" w:hAnsi="Arial" w:cs="Arial"/>
          <w:b/>
        </w:rPr>
      </w:pPr>
      <w:r w:rsidRPr="00747D8B">
        <w:rPr>
          <w:rStyle w:val="e24kjd"/>
          <w:rFonts w:ascii="Arial" w:hAnsi="Arial" w:cs="Arial"/>
        </w:rPr>
        <w:t xml:space="preserve">You are able to have a </w:t>
      </w:r>
      <w:r w:rsidRPr="00747D8B">
        <w:rPr>
          <w:rStyle w:val="e24kjd"/>
          <w:rFonts w:ascii="Arial" w:hAnsi="Arial" w:cs="Arial"/>
          <w:bCs/>
        </w:rPr>
        <w:t>support person</w:t>
      </w:r>
      <w:r w:rsidRPr="00747D8B">
        <w:rPr>
          <w:rStyle w:val="e24kjd"/>
          <w:rFonts w:ascii="Arial" w:hAnsi="Arial" w:cs="Arial"/>
        </w:rPr>
        <w:t xml:space="preserve"> with you at any discussions, meetings or    hearings,</w:t>
      </w:r>
      <w:r w:rsidRPr="00747D8B">
        <w:rPr>
          <w:rFonts w:ascii="Arial" w:eastAsia="Times New Roman" w:hAnsi="Arial" w:cs="Arial"/>
        </w:rPr>
        <w:t xml:space="preserve"> such as a friend or representative from the Students’ Union</w:t>
      </w:r>
      <w:r w:rsidRPr="00747D8B">
        <w:rPr>
          <w:rStyle w:val="e24kjd"/>
          <w:rFonts w:ascii="Arial" w:hAnsi="Arial" w:cs="Arial"/>
        </w:rPr>
        <w:t xml:space="preserve">. The role of the </w:t>
      </w:r>
      <w:r w:rsidRPr="00747D8B">
        <w:rPr>
          <w:rStyle w:val="e24kjd"/>
          <w:rFonts w:ascii="Arial" w:hAnsi="Arial" w:cs="Arial"/>
          <w:bCs/>
        </w:rPr>
        <w:t>support person</w:t>
      </w:r>
      <w:r w:rsidRPr="00747D8B">
        <w:rPr>
          <w:rStyle w:val="e24kjd"/>
          <w:rFonts w:ascii="Arial" w:hAnsi="Arial" w:cs="Arial"/>
        </w:rPr>
        <w:t xml:space="preserve"> is to provide </w:t>
      </w:r>
      <w:r w:rsidRPr="00747D8B">
        <w:rPr>
          <w:rStyle w:val="e24kjd"/>
          <w:rFonts w:ascii="Arial" w:hAnsi="Arial" w:cs="Arial"/>
          <w:bCs/>
        </w:rPr>
        <w:t>support</w:t>
      </w:r>
      <w:r w:rsidRPr="00747D8B">
        <w:rPr>
          <w:rStyle w:val="e24kjd"/>
          <w:rFonts w:ascii="Arial" w:hAnsi="Arial" w:cs="Arial"/>
        </w:rPr>
        <w:t xml:space="preserve"> during the </w:t>
      </w:r>
      <w:r w:rsidRPr="00747D8B">
        <w:rPr>
          <w:rStyle w:val="e24kjd"/>
          <w:rFonts w:ascii="Arial" w:hAnsi="Arial" w:cs="Arial"/>
          <w:bCs/>
        </w:rPr>
        <w:t>meeting</w:t>
      </w:r>
      <w:r w:rsidRPr="00747D8B">
        <w:rPr>
          <w:rStyle w:val="e24kjd"/>
          <w:rFonts w:ascii="Arial" w:hAnsi="Arial" w:cs="Arial"/>
        </w:rPr>
        <w:t xml:space="preserve">. Their role is not to represent you, advocate on your behalf or to speak for you. You cannot </w:t>
      </w:r>
      <w:r w:rsidRPr="00747D8B">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747D8B" w:rsidRPr="00747D8B" w:rsidRDefault="00747D8B" w:rsidP="00747D8B">
      <w:pPr>
        <w:pStyle w:val="ListParagraph"/>
        <w:rPr>
          <w:rFonts w:ascii="Arial" w:hAnsi="Arial" w:cs="Arial"/>
          <w:lang w:eastAsia="en-GB"/>
        </w:rPr>
      </w:pPr>
    </w:p>
    <w:p w:rsidR="00747D8B" w:rsidRPr="00747D8B" w:rsidRDefault="00F63294"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lang w:eastAsia="en-GB"/>
        </w:rPr>
        <w:t xml:space="preserve">The </w:t>
      </w:r>
      <w:r w:rsidRPr="00747D8B">
        <w:rPr>
          <w:rFonts w:ascii="Arial" w:hAnsi="Arial" w:cs="Arial"/>
          <w:spacing w:val="-3"/>
        </w:rPr>
        <w:t>Chair of the meeting</w:t>
      </w:r>
      <w:r w:rsidRPr="00747D8B">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747D8B">
        <w:rPr>
          <w:rFonts w:ascii="Arial" w:hAnsi="Arial" w:cs="Arial"/>
          <w:spacing w:val="-3"/>
        </w:rPr>
        <w:t xml:space="preserve">Should such a request be approved, the University reserves the right to also have a legal representative in attendance. </w:t>
      </w:r>
      <w:r w:rsidRPr="00747D8B">
        <w:rPr>
          <w:rFonts w:ascii="Arial" w:hAnsi="Arial" w:cs="Arial"/>
          <w:iCs/>
        </w:rPr>
        <w:t xml:space="preserve">Legal representatives will be clearly informed of the nature of the proceedings, ie, that they are not a legal process and </w:t>
      </w:r>
      <w:r w:rsidR="00576490" w:rsidRPr="00747D8B">
        <w:rPr>
          <w:rFonts w:ascii="Arial" w:hAnsi="Arial" w:cs="Arial"/>
          <w:iCs/>
        </w:rPr>
        <w:t>will not be conducted as such.</w:t>
      </w:r>
    </w:p>
    <w:p w:rsidR="00747D8B" w:rsidRPr="00747D8B" w:rsidRDefault="00747D8B" w:rsidP="00747D8B">
      <w:pPr>
        <w:pStyle w:val="ListParagraph"/>
        <w:rPr>
          <w:rFonts w:ascii="Arial" w:hAnsi="Arial" w:cs="Arial"/>
        </w:rPr>
      </w:pPr>
    </w:p>
    <w:p w:rsidR="00747D8B" w:rsidRPr="00747D8B" w:rsidRDefault="00D4005A"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The Manager of Wellbeing and Disability</w:t>
      </w:r>
      <w:r w:rsidRPr="00747D8B" w:rsidDel="00015067">
        <w:rPr>
          <w:rFonts w:ascii="Arial" w:hAnsi="Arial" w:cs="Arial"/>
        </w:rPr>
        <w:t xml:space="preserve"> </w:t>
      </w:r>
      <w:r w:rsidRPr="00747D8B">
        <w:rPr>
          <w:rFonts w:ascii="Arial" w:hAnsi="Arial" w:cs="Arial"/>
        </w:rPr>
        <w:t xml:space="preserve">Service (or nominee) will chair the meeting </w:t>
      </w:r>
      <w:r w:rsidR="002B5568" w:rsidRPr="00747D8B">
        <w:rPr>
          <w:rFonts w:ascii="Arial" w:hAnsi="Arial" w:cs="Arial"/>
        </w:rPr>
        <w:t xml:space="preserve"> </w:t>
      </w:r>
      <w:r w:rsidRPr="00747D8B">
        <w:rPr>
          <w:rFonts w:ascii="Arial" w:hAnsi="Arial" w:cs="Arial"/>
        </w:rPr>
        <w:t>and notes of the meeting will be taken by the Student Services Administrator.</w:t>
      </w:r>
    </w:p>
    <w:p w:rsidR="00747D8B" w:rsidRPr="00747D8B" w:rsidRDefault="00747D8B" w:rsidP="00747D8B">
      <w:pPr>
        <w:pStyle w:val="ListParagraph"/>
        <w:rPr>
          <w:rFonts w:ascii="Arial" w:hAnsi="Arial" w:cs="Arial"/>
        </w:rPr>
      </w:pPr>
    </w:p>
    <w:p w:rsidR="00747D8B"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The meeting will be supportive in nature and will encourage open discussion of the concerns regarding your</w:t>
      </w:r>
      <w:r w:rsidR="006E1E8F" w:rsidRPr="00747D8B">
        <w:rPr>
          <w:rFonts w:ascii="Arial" w:hAnsi="Arial" w:cs="Arial"/>
        </w:rPr>
        <w:t xml:space="preserve"> ability</w:t>
      </w:r>
      <w:r w:rsidRPr="00747D8B">
        <w:rPr>
          <w:rFonts w:ascii="Arial" w:hAnsi="Arial" w:cs="Arial"/>
        </w:rPr>
        <w:t xml:space="preserve"> to study.  At the meeting, the </w:t>
      </w:r>
      <w:r w:rsidR="002A7B6C" w:rsidRPr="00747D8B">
        <w:rPr>
          <w:rFonts w:ascii="Arial" w:hAnsi="Arial" w:cs="Arial"/>
        </w:rPr>
        <w:t>C</w:t>
      </w:r>
      <w:r w:rsidRPr="00747D8B">
        <w:rPr>
          <w:rFonts w:ascii="Arial" w:hAnsi="Arial" w:cs="Arial"/>
        </w:rPr>
        <w:t xml:space="preserve">hair will outline the concerns, providing examples where appropriate.  You will be given the opportunity to ask questions and to respond to the </w:t>
      </w:r>
      <w:r w:rsidR="00E01C13" w:rsidRPr="00747D8B">
        <w:rPr>
          <w:rFonts w:ascii="Arial" w:hAnsi="Arial" w:cs="Arial"/>
        </w:rPr>
        <w:t>concerns</w:t>
      </w:r>
      <w:r w:rsidRPr="00747D8B">
        <w:rPr>
          <w:rFonts w:ascii="Arial" w:hAnsi="Arial" w:cs="Arial"/>
        </w:rPr>
        <w:t xml:space="preserve"> raised.  It is important at this stage to establish your perception of the situation and how this is impacting on you, your studies and others. </w:t>
      </w:r>
    </w:p>
    <w:p w:rsidR="00747D8B" w:rsidRPr="00747D8B" w:rsidRDefault="00747D8B" w:rsidP="00747D8B">
      <w:pPr>
        <w:pStyle w:val="ListParagraph"/>
        <w:rPr>
          <w:rFonts w:ascii="Arial" w:hAnsi="Arial" w:cs="Arial"/>
        </w:rPr>
      </w:pPr>
    </w:p>
    <w:p w:rsidR="0013287F" w:rsidRPr="00747D8B" w:rsidRDefault="0013287F" w:rsidP="00747D8B">
      <w:pPr>
        <w:pStyle w:val="ListParagraph"/>
        <w:numPr>
          <w:ilvl w:val="1"/>
          <w:numId w:val="45"/>
        </w:numPr>
        <w:autoSpaceDE w:val="0"/>
        <w:autoSpaceDN w:val="0"/>
        <w:adjustRightInd w:val="0"/>
        <w:ind w:left="709" w:hanging="709"/>
        <w:rPr>
          <w:rFonts w:ascii="Arial" w:hAnsi="Arial" w:cs="Arial"/>
          <w:b/>
        </w:rPr>
      </w:pPr>
      <w:r w:rsidRPr="00747D8B">
        <w:rPr>
          <w:rFonts w:ascii="Arial" w:hAnsi="Arial" w:cs="Arial"/>
        </w:rPr>
        <w:t>The nature of the discussion will determine possible outcomes</w:t>
      </w:r>
      <w:r w:rsidR="00C96AB8" w:rsidRPr="00747D8B">
        <w:rPr>
          <w:rFonts w:ascii="Arial" w:hAnsi="Arial" w:cs="Arial"/>
        </w:rPr>
        <w:t xml:space="preserve"> that would facilitate successful completion of your studies.  </w:t>
      </w:r>
      <w:r w:rsidRPr="00747D8B">
        <w:rPr>
          <w:rFonts w:ascii="Arial" w:hAnsi="Arial" w:cs="Arial"/>
        </w:rPr>
        <w:t>Outcomes may include one or more of the following:</w:t>
      </w:r>
      <w:r w:rsidR="00E01C13" w:rsidRPr="00747D8B">
        <w:rPr>
          <w:rFonts w:ascii="Arial" w:hAnsi="Arial" w:cs="Arial"/>
        </w:rPr>
        <w:t>-</w:t>
      </w:r>
    </w:p>
    <w:p w:rsidR="00C96AB8" w:rsidRPr="00C96AB8" w:rsidRDefault="00C96AB8" w:rsidP="00C96AB8">
      <w:pPr>
        <w:autoSpaceDE w:val="0"/>
        <w:autoSpaceDN w:val="0"/>
        <w:adjustRightInd w:val="0"/>
        <w:ind w:left="0" w:firstLine="0"/>
        <w:rPr>
          <w:rFonts w:ascii="Arial" w:hAnsi="Arial" w:cs="Arial"/>
        </w:rPr>
      </w:pPr>
    </w:p>
    <w:p w:rsidR="0013287F" w:rsidRPr="00BC63FD" w:rsidRDefault="0013287F" w:rsidP="0013287F">
      <w:pPr>
        <w:pStyle w:val="ListParagraph"/>
        <w:numPr>
          <w:ilvl w:val="0"/>
          <w:numId w:val="17"/>
        </w:numPr>
        <w:rPr>
          <w:rFonts w:ascii="Arial" w:hAnsi="Arial" w:cs="Arial"/>
        </w:rPr>
      </w:pPr>
      <w:r>
        <w:rPr>
          <w:rFonts w:ascii="Arial" w:hAnsi="Arial" w:cs="Arial"/>
        </w:rPr>
        <w:t>A</w:t>
      </w:r>
      <w:r w:rsidRPr="00BC63FD">
        <w:rPr>
          <w:rFonts w:ascii="Arial" w:hAnsi="Arial" w:cs="Arial"/>
        </w:rPr>
        <w:t>n action p</w:t>
      </w:r>
      <w:r>
        <w:rPr>
          <w:rFonts w:ascii="Arial" w:hAnsi="Arial" w:cs="Arial"/>
        </w:rPr>
        <w:t xml:space="preserve">lan, with a review date, is agreed with you to possibly include - </w:t>
      </w:r>
      <w:r w:rsidRPr="00BC63FD">
        <w:rPr>
          <w:rFonts w:ascii="Arial" w:hAnsi="Arial" w:cs="Arial"/>
        </w:rPr>
        <w:t xml:space="preserve">  </w:t>
      </w:r>
    </w:p>
    <w:p w:rsidR="0013287F" w:rsidRDefault="0013287F" w:rsidP="0013287F">
      <w:pPr>
        <w:pStyle w:val="ListParagraph"/>
        <w:numPr>
          <w:ilvl w:val="1"/>
          <w:numId w:val="17"/>
        </w:numPr>
        <w:rPr>
          <w:rFonts w:ascii="Arial" w:hAnsi="Arial" w:cs="Arial"/>
        </w:rPr>
      </w:pPr>
      <w:r>
        <w:rPr>
          <w:rFonts w:ascii="Arial" w:hAnsi="Arial" w:cs="Arial"/>
        </w:rPr>
        <w:t>attendance at appointments with appropriate Student Support Services</w:t>
      </w:r>
      <w:r w:rsidR="00424911">
        <w:rPr>
          <w:rFonts w:ascii="Arial" w:hAnsi="Arial" w:cs="Arial"/>
        </w:rPr>
        <w:t>;</w:t>
      </w:r>
    </w:p>
    <w:p w:rsidR="0013287F" w:rsidRPr="00634D4E" w:rsidRDefault="0013287F" w:rsidP="0013287F">
      <w:pPr>
        <w:pStyle w:val="ListParagraph"/>
        <w:numPr>
          <w:ilvl w:val="1"/>
          <w:numId w:val="17"/>
        </w:numPr>
        <w:rPr>
          <w:rFonts w:ascii="Arial" w:hAnsi="Arial" w:cs="Arial"/>
        </w:rPr>
      </w:pPr>
      <w:r>
        <w:rPr>
          <w:rFonts w:ascii="Arial" w:hAnsi="Arial" w:cs="Arial"/>
        </w:rPr>
        <w:t>engagement with your GP or other appropriate external services</w:t>
      </w:r>
      <w:r w:rsidR="00424911">
        <w:rPr>
          <w:rFonts w:ascii="Arial" w:hAnsi="Arial" w:cs="Arial"/>
        </w:rPr>
        <w:t>;</w:t>
      </w:r>
    </w:p>
    <w:p w:rsidR="0013287F" w:rsidRPr="00BC63FD" w:rsidRDefault="0013287F" w:rsidP="0013287F">
      <w:pPr>
        <w:pStyle w:val="ListParagraph"/>
        <w:numPr>
          <w:ilvl w:val="1"/>
          <w:numId w:val="17"/>
        </w:numPr>
        <w:rPr>
          <w:rFonts w:ascii="Arial" w:hAnsi="Arial" w:cs="Arial"/>
        </w:rPr>
      </w:pPr>
      <w:r w:rsidRPr="00BC63FD">
        <w:rPr>
          <w:rFonts w:ascii="Arial" w:hAnsi="Arial" w:cs="Arial"/>
        </w:rPr>
        <w:t>an adjustmen</w:t>
      </w:r>
      <w:r>
        <w:rPr>
          <w:rFonts w:ascii="Arial" w:hAnsi="Arial" w:cs="Arial"/>
        </w:rPr>
        <w:t xml:space="preserve">t of mode of study, subject to your </w:t>
      </w:r>
      <w:r w:rsidRPr="00BC63FD">
        <w:rPr>
          <w:rFonts w:ascii="Arial" w:hAnsi="Arial" w:cs="Arial"/>
        </w:rPr>
        <w:t>consent</w:t>
      </w:r>
      <w:r w:rsidR="00424911">
        <w:rPr>
          <w:rFonts w:ascii="Arial" w:hAnsi="Arial" w:cs="Arial"/>
        </w:rPr>
        <w:t>;</w:t>
      </w:r>
    </w:p>
    <w:p w:rsidR="0013287F" w:rsidRPr="00BC63FD" w:rsidRDefault="0013287F" w:rsidP="0013287F">
      <w:pPr>
        <w:pStyle w:val="ListParagraph"/>
        <w:numPr>
          <w:ilvl w:val="1"/>
          <w:numId w:val="17"/>
        </w:numPr>
        <w:rPr>
          <w:rFonts w:ascii="Arial" w:hAnsi="Arial" w:cs="Arial"/>
        </w:rPr>
      </w:pPr>
      <w:r w:rsidRPr="00351FB1">
        <w:rPr>
          <w:rFonts w:ascii="Arial" w:hAnsi="Arial" w:cs="Arial"/>
        </w:rPr>
        <w:t xml:space="preserve">an application for interruption </w:t>
      </w:r>
      <w:r>
        <w:rPr>
          <w:rFonts w:ascii="Arial" w:hAnsi="Arial" w:cs="Arial"/>
        </w:rPr>
        <w:t>of studies</w:t>
      </w:r>
      <w:r w:rsidRPr="00BC63FD">
        <w:rPr>
          <w:rFonts w:ascii="Arial" w:hAnsi="Arial" w:cs="Arial"/>
        </w:rPr>
        <w:t xml:space="preserve"> (</w:t>
      </w:r>
      <w:r w:rsidR="002A7B6C">
        <w:rPr>
          <w:rFonts w:ascii="Arial" w:hAnsi="Arial" w:cs="Arial"/>
        </w:rPr>
        <w:t>i</w:t>
      </w:r>
      <w:r>
        <w:rPr>
          <w:rFonts w:ascii="Arial" w:hAnsi="Arial" w:cs="Arial"/>
        </w:rPr>
        <w:t>e</w:t>
      </w:r>
      <w:r w:rsidR="002A7B6C">
        <w:rPr>
          <w:rFonts w:ascii="Arial" w:hAnsi="Arial" w:cs="Arial"/>
        </w:rPr>
        <w:t>,</w:t>
      </w:r>
      <w:r>
        <w:rPr>
          <w:rFonts w:ascii="Arial" w:hAnsi="Arial" w:cs="Arial"/>
        </w:rPr>
        <w:t xml:space="preserve"> </w:t>
      </w:r>
      <w:r w:rsidRPr="00BC63FD">
        <w:rPr>
          <w:rFonts w:ascii="Arial" w:hAnsi="Arial" w:cs="Arial"/>
        </w:rPr>
        <w:t>suspension of studies)</w:t>
      </w:r>
      <w:r w:rsidR="00424911">
        <w:rPr>
          <w:rFonts w:ascii="Arial" w:hAnsi="Arial" w:cs="Arial"/>
        </w:rPr>
        <w:t>;</w:t>
      </w:r>
      <w:r>
        <w:rPr>
          <w:rFonts w:ascii="Arial" w:hAnsi="Arial" w:cs="Arial"/>
        </w:rPr>
        <w:t xml:space="preserve"> </w:t>
      </w:r>
    </w:p>
    <w:p w:rsidR="0013287F" w:rsidRDefault="0013287F" w:rsidP="0013287F">
      <w:pPr>
        <w:pStyle w:val="ListParagraph"/>
        <w:numPr>
          <w:ilvl w:val="1"/>
          <w:numId w:val="17"/>
        </w:numPr>
        <w:rPr>
          <w:rFonts w:ascii="Arial" w:hAnsi="Arial" w:cs="Arial"/>
        </w:rPr>
      </w:pPr>
      <w:r>
        <w:rPr>
          <w:rFonts w:ascii="Arial" w:hAnsi="Arial" w:cs="Arial"/>
        </w:rPr>
        <w:t>an applicatio</w:t>
      </w:r>
      <w:r w:rsidR="00424911">
        <w:rPr>
          <w:rFonts w:ascii="Arial" w:hAnsi="Arial" w:cs="Arial"/>
        </w:rPr>
        <w:t>n for extenuating circumstances;</w:t>
      </w:r>
    </w:p>
    <w:p w:rsidR="00C96AB8" w:rsidRDefault="006E1E8F" w:rsidP="00C96AB8">
      <w:pPr>
        <w:pStyle w:val="ListParagraph"/>
        <w:numPr>
          <w:ilvl w:val="1"/>
          <w:numId w:val="17"/>
        </w:numPr>
        <w:rPr>
          <w:rFonts w:ascii="Arial" w:hAnsi="Arial" w:cs="Arial"/>
        </w:rPr>
      </w:pPr>
      <w:r>
        <w:rPr>
          <w:rFonts w:ascii="Arial" w:hAnsi="Arial" w:cs="Arial"/>
        </w:rPr>
        <w:t>a</w:t>
      </w:r>
      <w:r w:rsidR="00C96AB8">
        <w:rPr>
          <w:rFonts w:ascii="Arial" w:hAnsi="Arial" w:cs="Arial"/>
        </w:rPr>
        <w:t>ctive engagement with all aspects of your studies</w:t>
      </w:r>
      <w:r w:rsidR="00424911">
        <w:rPr>
          <w:rFonts w:ascii="Arial" w:hAnsi="Arial" w:cs="Arial"/>
        </w:rPr>
        <w:t>;</w:t>
      </w:r>
    </w:p>
    <w:p w:rsidR="0013287F" w:rsidRPr="00634D4E" w:rsidRDefault="0013287F" w:rsidP="0013287F">
      <w:pPr>
        <w:pStyle w:val="ListParagraph"/>
        <w:numPr>
          <w:ilvl w:val="1"/>
          <w:numId w:val="17"/>
        </w:numPr>
        <w:rPr>
          <w:rFonts w:ascii="Arial" w:hAnsi="Arial" w:cs="Arial"/>
        </w:rPr>
      </w:pPr>
      <w:r>
        <w:rPr>
          <w:rFonts w:ascii="Arial" w:hAnsi="Arial" w:cs="Arial"/>
        </w:rPr>
        <w:t>any other actions that would facilitate successful completion of your studies</w:t>
      </w:r>
      <w:r w:rsidR="00424911">
        <w:rPr>
          <w:rFonts w:ascii="Arial" w:hAnsi="Arial" w:cs="Arial"/>
        </w:rPr>
        <w:t>.</w:t>
      </w:r>
    </w:p>
    <w:p w:rsidR="0013287F" w:rsidRPr="002B66CD" w:rsidRDefault="0013287F" w:rsidP="0013287F">
      <w:pPr>
        <w:pStyle w:val="ListParagraph"/>
        <w:numPr>
          <w:ilvl w:val="0"/>
          <w:numId w:val="17"/>
        </w:numPr>
        <w:rPr>
          <w:rFonts w:ascii="Arial" w:hAnsi="Arial" w:cs="Arial"/>
        </w:rPr>
      </w:pPr>
      <w:r>
        <w:rPr>
          <w:rFonts w:ascii="Arial" w:hAnsi="Arial" w:cs="Arial"/>
        </w:rPr>
        <w:t>R</w:t>
      </w:r>
      <w:r w:rsidRPr="002B66CD">
        <w:rPr>
          <w:rFonts w:ascii="Arial" w:hAnsi="Arial" w:cs="Arial"/>
        </w:rPr>
        <w:t xml:space="preserve">eferral to </w:t>
      </w:r>
      <w:r w:rsidR="00684135">
        <w:rPr>
          <w:rFonts w:ascii="Arial" w:hAnsi="Arial" w:cs="Arial"/>
        </w:rPr>
        <w:t>Stage</w:t>
      </w:r>
      <w:r w:rsidRPr="002B66CD">
        <w:rPr>
          <w:rFonts w:ascii="Arial" w:hAnsi="Arial" w:cs="Arial"/>
        </w:rPr>
        <w:t xml:space="preserve"> 3 of the procedure;</w:t>
      </w:r>
    </w:p>
    <w:p w:rsidR="0013287F" w:rsidRDefault="0013287F" w:rsidP="0013287F">
      <w:pPr>
        <w:pStyle w:val="ListParagraph"/>
        <w:numPr>
          <w:ilvl w:val="0"/>
          <w:numId w:val="17"/>
        </w:numPr>
        <w:rPr>
          <w:rFonts w:ascii="Arial" w:hAnsi="Arial" w:cs="Arial"/>
        </w:rPr>
      </w:pPr>
      <w:r>
        <w:rPr>
          <w:rFonts w:ascii="Arial" w:hAnsi="Arial" w:cs="Arial"/>
        </w:rPr>
        <w:t xml:space="preserve">Referral </w:t>
      </w:r>
      <w:r w:rsidRPr="00BC63FD">
        <w:rPr>
          <w:rFonts w:ascii="Arial" w:hAnsi="Arial" w:cs="Arial"/>
        </w:rPr>
        <w:t xml:space="preserve">to other University </w:t>
      </w:r>
      <w:r>
        <w:rPr>
          <w:rFonts w:ascii="Arial" w:hAnsi="Arial" w:cs="Arial"/>
        </w:rPr>
        <w:t>regulations/</w:t>
      </w:r>
      <w:r w:rsidR="002A7B6C">
        <w:rPr>
          <w:rFonts w:ascii="Arial" w:hAnsi="Arial" w:cs="Arial"/>
        </w:rPr>
        <w:t>procedures (eg,</w:t>
      </w:r>
      <w:r w:rsidRPr="00BC63FD">
        <w:rPr>
          <w:rFonts w:ascii="Arial" w:hAnsi="Arial" w:cs="Arial"/>
        </w:rPr>
        <w:t xml:space="preserve"> Student Conduct</w:t>
      </w:r>
      <w:r w:rsidRPr="005B3D88">
        <w:rPr>
          <w:rFonts w:ascii="Arial" w:hAnsi="Arial" w:cs="Arial"/>
        </w:rPr>
        <w:t xml:space="preserve"> </w:t>
      </w:r>
      <w:r w:rsidRPr="00BC63FD">
        <w:rPr>
          <w:rFonts w:ascii="Arial" w:hAnsi="Arial" w:cs="Arial"/>
        </w:rPr>
        <w:t xml:space="preserve">Regulations, </w:t>
      </w:r>
      <w:r>
        <w:rPr>
          <w:rFonts w:ascii="Arial" w:hAnsi="Arial" w:cs="Arial"/>
        </w:rPr>
        <w:t>Regulations for Misconduct in University Halls of Residence</w:t>
      </w:r>
      <w:r w:rsidRPr="00BC63FD">
        <w:rPr>
          <w:rFonts w:ascii="Arial" w:hAnsi="Arial" w:cs="Arial"/>
        </w:rPr>
        <w:t>, Fitness to Practi</w:t>
      </w:r>
      <w:r>
        <w:rPr>
          <w:rFonts w:ascii="Arial" w:hAnsi="Arial" w:cs="Arial"/>
        </w:rPr>
        <w:t>s</w:t>
      </w:r>
      <w:r w:rsidRPr="00BC63FD">
        <w:rPr>
          <w:rFonts w:ascii="Arial" w:hAnsi="Arial" w:cs="Arial"/>
        </w:rPr>
        <w:t>e</w:t>
      </w:r>
      <w:r>
        <w:rPr>
          <w:rFonts w:ascii="Arial" w:hAnsi="Arial" w:cs="Arial"/>
        </w:rPr>
        <w:t xml:space="preserve"> Regulations</w:t>
      </w:r>
      <w:r w:rsidRPr="00BC63FD">
        <w:rPr>
          <w:rFonts w:ascii="Arial" w:hAnsi="Arial" w:cs="Arial"/>
        </w:rPr>
        <w:t>), as appropriate</w:t>
      </w:r>
      <w:r w:rsidR="00424911">
        <w:rPr>
          <w:rFonts w:ascii="Arial" w:hAnsi="Arial" w:cs="Arial"/>
        </w:rPr>
        <w:t>;</w:t>
      </w:r>
    </w:p>
    <w:p w:rsidR="00576490" w:rsidRDefault="00C96AB8" w:rsidP="00576490">
      <w:pPr>
        <w:pStyle w:val="ListParagraph"/>
        <w:numPr>
          <w:ilvl w:val="0"/>
          <w:numId w:val="17"/>
        </w:numPr>
        <w:rPr>
          <w:rFonts w:ascii="Arial" w:hAnsi="Arial" w:cs="Arial"/>
        </w:rPr>
      </w:pPr>
      <w:r>
        <w:rPr>
          <w:rFonts w:ascii="Arial" w:hAnsi="Arial" w:cs="Arial"/>
        </w:rPr>
        <w:t>N</w:t>
      </w:r>
      <w:r w:rsidRPr="00BC63FD">
        <w:rPr>
          <w:rFonts w:ascii="Arial" w:hAnsi="Arial" w:cs="Arial"/>
        </w:rPr>
        <w:t>o further action is necessary</w:t>
      </w:r>
      <w:r w:rsidR="00AB3CA1">
        <w:rPr>
          <w:rFonts w:ascii="Arial" w:hAnsi="Arial" w:cs="Arial"/>
        </w:rPr>
        <w:t>.</w:t>
      </w:r>
    </w:p>
    <w:p w:rsidR="00FE2167" w:rsidRPr="00747D8B" w:rsidRDefault="00FE2167" w:rsidP="00747D8B">
      <w:pPr>
        <w:autoSpaceDE w:val="0"/>
        <w:autoSpaceDN w:val="0"/>
        <w:adjustRightInd w:val="0"/>
        <w:ind w:left="0" w:firstLine="0"/>
        <w:rPr>
          <w:rFonts w:ascii="Arial" w:hAnsi="Arial" w:cs="Arial"/>
          <w:b/>
        </w:rPr>
      </w:pPr>
    </w:p>
    <w:p w:rsidR="00747D8B" w:rsidRDefault="00747D8B" w:rsidP="00747D8B">
      <w:pPr>
        <w:pStyle w:val="ListParagraph"/>
        <w:numPr>
          <w:ilvl w:val="1"/>
          <w:numId w:val="45"/>
        </w:numPr>
        <w:autoSpaceDE w:val="0"/>
        <w:autoSpaceDN w:val="0"/>
        <w:adjustRightInd w:val="0"/>
        <w:ind w:left="709" w:hanging="709"/>
        <w:rPr>
          <w:rFonts w:ascii="Arial" w:hAnsi="Arial" w:cs="Arial"/>
        </w:rPr>
      </w:pPr>
      <w:r w:rsidRPr="00747D8B">
        <w:rPr>
          <w:rFonts w:ascii="Arial" w:hAnsi="Arial" w:cs="Arial"/>
        </w:rPr>
        <w:t>If an action plan has been agreed prior to the end of the meeting, the Chair will set a date for a further meeting to review the action plan. This date will be approximately 4 weeks after the initial meeting unless an earlier meeting is warranted or if a situation arises that requires bringing the meeting forward</w:t>
      </w:r>
      <w:r>
        <w:rPr>
          <w:rFonts w:ascii="Arial" w:hAnsi="Arial" w:cs="Arial"/>
        </w:rPr>
        <w:t>.</w:t>
      </w:r>
    </w:p>
    <w:p w:rsidR="00747D8B" w:rsidRDefault="00747D8B" w:rsidP="00747D8B">
      <w:pPr>
        <w:pStyle w:val="ListParagraph"/>
        <w:autoSpaceDE w:val="0"/>
        <w:autoSpaceDN w:val="0"/>
        <w:adjustRightInd w:val="0"/>
        <w:ind w:left="709" w:firstLine="0"/>
        <w:rPr>
          <w:rFonts w:ascii="Arial" w:hAnsi="Arial" w:cs="Arial"/>
        </w:rPr>
      </w:pPr>
    </w:p>
    <w:p w:rsidR="00FE2167" w:rsidRPr="00FE2167" w:rsidRDefault="00FE2167" w:rsidP="00747D8B">
      <w:pPr>
        <w:pStyle w:val="ListParagraph"/>
        <w:numPr>
          <w:ilvl w:val="1"/>
          <w:numId w:val="45"/>
        </w:numPr>
        <w:autoSpaceDE w:val="0"/>
        <w:autoSpaceDN w:val="0"/>
        <w:adjustRightInd w:val="0"/>
        <w:ind w:left="709" w:hanging="709"/>
        <w:rPr>
          <w:rFonts w:ascii="Arial" w:hAnsi="Arial" w:cs="Arial"/>
        </w:rPr>
      </w:pPr>
      <w:r w:rsidRPr="00FE2167">
        <w:rPr>
          <w:rFonts w:ascii="Arial" w:hAnsi="Arial" w:cs="Arial"/>
        </w:rPr>
        <w:t>The Student Services Administrator will ensure that you are provided with a written record of the meeting and the agreed action plan (if appropriate), within 5 working days of the meeting.</w:t>
      </w:r>
    </w:p>
    <w:p w:rsidR="0013287F" w:rsidRPr="00A039BE" w:rsidRDefault="0013287F" w:rsidP="0013287F">
      <w:pPr>
        <w:pStyle w:val="ListParagraph"/>
        <w:rPr>
          <w:rFonts w:ascii="Arial" w:hAnsi="Arial" w:cs="Arial"/>
        </w:rPr>
      </w:pPr>
    </w:p>
    <w:p w:rsidR="0013287F" w:rsidRPr="006C01A5" w:rsidRDefault="0013287F" w:rsidP="00747D8B">
      <w:pPr>
        <w:pStyle w:val="ListParagraph"/>
        <w:numPr>
          <w:ilvl w:val="1"/>
          <w:numId w:val="45"/>
        </w:numPr>
        <w:autoSpaceDE w:val="0"/>
        <w:autoSpaceDN w:val="0"/>
        <w:adjustRightInd w:val="0"/>
        <w:ind w:left="709" w:hanging="709"/>
        <w:rPr>
          <w:rFonts w:ascii="Arial" w:hAnsi="Arial" w:cs="Arial"/>
          <w:b/>
        </w:rPr>
      </w:pPr>
      <w:r>
        <w:rPr>
          <w:rFonts w:ascii="Arial" w:hAnsi="Arial" w:cs="Arial"/>
        </w:rPr>
        <w:t>At the</w:t>
      </w:r>
      <w:r w:rsidRPr="00A039BE">
        <w:rPr>
          <w:rFonts w:ascii="Arial" w:hAnsi="Arial" w:cs="Arial"/>
        </w:rPr>
        <w:t xml:space="preserve"> review meeting all key points from the initial meeting should be addressed </w:t>
      </w:r>
      <w:r w:rsidRPr="00490111">
        <w:rPr>
          <w:rFonts w:ascii="Arial" w:hAnsi="Arial" w:cs="Arial"/>
        </w:rPr>
        <w:t xml:space="preserve">Notes will be made by the </w:t>
      </w:r>
      <w:r>
        <w:rPr>
          <w:rFonts w:ascii="Arial" w:hAnsi="Arial" w:cs="Arial"/>
        </w:rPr>
        <w:t>Student Services</w:t>
      </w:r>
      <w:r w:rsidRPr="00490111">
        <w:rPr>
          <w:rFonts w:ascii="Arial" w:hAnsi="Arial" w:cs="Arial"/>
        </w:rPr>
        <w:t xml:space="preserve"> Administrator which will document one of the following:</w:t>
      </w:r>
    </w:p>
    <w:p w:rsidR="0013287F" w:rsidRPr="00BC63FD" w:rsidRDefault="0013287F" w:rsidP="0013287F">
      <w:pPr>
        <w:ind w:left="720" w:hanging="720"/>
        <w:rPr>
          <w:rFonts w:ascii="Arial" w:hAnsi="Arial" w:cs="Arial"/>
        </w:rPr>
      </w:pPr>
    </w:p>
    <w:p w:rsidR="0013287F" w:rsidRDefault="00A86824" w:rsidP="0013287F">
      <w:pPr>
        <w:pStyle w:val="ListParagraph"/>
        <w:numPr>
          <w:ilvl w:val="1"/>
          <w:numId w:val="8"/>
        </w:numPr>
        <w:rPr>
          <w:rFonts w:ascii="Arial" w:hAnsi="Arial" w:cs="Arial"/>
        </w:rPr>
      </w:pPr>
      <w:r>
        <w:rPr>
          <w:rFonts w:ascii="Arial" w:hAnsi="Arial" w:cs="Arial"/>
        </w:rPr>
        <w:t>T</w:t>
      </w:r>
      <w:r w:rsidR="0013287F">
        <w:rPr>
          <w:rFonts w:ascii="Arial" w:hAnsi="Arial" w:cs="Arial"/>
        </w:rPr>
        <w:t>he concerns about</w:t>
      </w:r>
      <w:r w:rsidR="0013287F" w:rsidRPr="00BC63FD">
        <w:rPr>
          <w:rFonts w:ascii="Arial" w:hAnsi="Arial" w:cs="Arial"/>
        </w:rPr>
        <w:t xml:space="preserve"> </w:t>
      </w:r>
      <w:r w:rsidR="0013287F">
        <w:rPr>
          <w:rFonts w:ascii="Arial" w:hAnsi="Arial" w:cs="Arial"/>
        </w:rPr>
        <w:t>your</w:t>
      </w:r>
      <w:r w:rsidR="00953E8C">
        <w:rPr>
          <w:rFonts w:ascii="Arial" w:hAnsi="Arial" w:cs="Arial"/>
        </w:rPr>
        <w:t xml:space="preserve"> </w:t>
      </w:r>
      <w:r w:rsidR="00684135">
        <w:rPr>
          <w:rFonts w:ascii="Arial" w:hAnsi="Arial" w:cs="Arial"/>
        </w:rPr>
        <w:t>fitness</w:t>
      </w:r>
      <w:r w:rsidR="0013287F" w:rsidRPr="00BC63FD">
        <w:rPr>
          <w:rFonts w:ascii="Arial" w:hAnsi="Arial" w:cs="Arial"/>
        </w:rPr>
        <w:t xml:space="preserve"> to study have been significantly reduced and/or eliminated so tha</w:t>
      </w:r>
      <w:r w:rsidR="00835BE6">
        <w:rPr>
          <w:rFonts w:ascii="Arial" w:hAnsi="Arial" w:cs="Arial"/>
        </w:rPr>
        <w:t>t no further action is required;</w:t>
      </w:r>
      <w:r w:rsidR="0013287F" w:rsidRPr="00BC63FD">
        <w:rPr>
          <w:rFonts w:ascii="Arial" w:hAnsi="Arial" w:cs="Arial"/>
        </w:rPr>
        <w:t xml:space="preserve">  </w:t>
      </w:r>
    </w:p>
    <w:p w:rsidR="0013287F" w:rsidRPr="00BC63FD" w:rsidRDefault="00A86824" w:rsidP="0013287F">
      <w:pPr>
        <w:pStyle w:val="ListParagraph"/>
        <w:numPr>
          <w:ilvl w:val="1"/>
          <w:numId w:val="8"/>
        </w:numPr>
        <w:rPr>
          <w:rFonts w:ascii="Arial" w:hAnsi="Arial" w:cs="Arial"/>
        </w:rPr>
      </w:pPr>
      <w:r>
        <w:rPr>
          <w:rFonts w:ascii="Arial" w:hAnsi="Arial" w:cs="Arial"/>
        </w:rPr>
        <w:t>A</w:t>
      </w:r>
      <w:r w:rsidR="00835BE6">
        <w:rPr>
          <w:rFonts w:ascii="Arial" w:hAnsi="Arial" w:cs="Arial"/>
        </w:rPr>
        <w:t xml:space="preserve"> further review is required;</w:t>
      </w:r>
    </w:p>
    <w:p w:rsidR="0013287F" w:rsidRPr="006C01A5" w:rsidRDefault="00BC5876" w:rsidP="0013287F">
      <w:pPr>
        <w:pStyle w:val="ListParagraph"/>
        <w:numPr>
          <w:ilvl w:val="1"/>
          <w:numId w:val="8"/>
        </w:numPr>
        <w:autoSpaceDE w:val="0"/>
        <w:autoSpaceDN w:val="0"/>
        <w:adjustRightInd w:val="0"/>
        <w:rPr>
          <w:rFonts w:ascii="Arial" w:hAnsi="Arial" w:cs="Arial"/>
          <w:b/>
        </w:rPr>
      </w:pPr>
      <w:r>
        <w:rPr>
          <w:rFonts w:ascii="Arial" w:hAnsi="Arial" w:cs="Arial"/>
        </w:rPr>
        <w:t xml:space="preserve">Stage </w:t>
      </w:r>
      <w:r w:rsidR="0013287F">
        <w:rPr>
          <w:rFonts w:ascii="Arial" w:hAnsi="Arial" w:cs="Arial"/>
        </w:rPr>
        <w:t>3 of the procedure should be invoked if the action plan has been unsuccessful</w:t>
      </w:r>
      <w:r w:rsidR="00684135">
        <w:rPr>
          <w:rFonts w:ascii="Arial" w:hAnsi="Arial" w:cs="Arial"/>
        </w:rPr>
        <w:t>.</w:t>
      </w:r>
    </w:p>
    <w:p w:rsidR="0013287F" w:rsidRPr="006C01A5" w:rsidRDefault="0013287F" w:rsidP="0013287F">
      <w:pPr>
        <w:pStyle w:val="ListParagraph"/>
        <w:rPr>
          <w:rFonts w:ascii="Arial" w:hAnsi="Arial" w:cs="Arial"/>
          <w:b/>
        </w:rPr>
      </w:pPr>
    </w:p>
    <w:p w:rsidR="0013287F" w:rsidRPr="006C01A5" w:rsidRDefault="0013287F" w:rsidP="00747D8B">
      <w:pPr>
        <w:pStyle w:val="ListParagraph"/>
        <w:numPr>
          <w:ilvl w:val="1"/>
          <w:numId w:val="45"/>
        </w:numPr>
        <w:autoSpaceDE w:val="0"/>
        <w:autoSpaceDN w:val="0"/>
        <w:adjustRightInd w:val="0"/>
        <w:ind w:left="709" w:hanging="709"/>
        <w:rPr>
          <w:rFonts w:ascii="Arial" w:hAnsi="Arial" w:cs="Arial"/>
          <w:b/>
        </w:rPr>
      </w:pPr>
      <w:r w:rsidRPr="006C01A5">
        <w:rPr>
          <w:rFonts w:ascii="Arial" w:hAnsi="Arial" w:cs="Arial"/>
        </w:rPr>
        <w:t xml:space="preserve">The notes of the review meeting will be </w:t>
      </w:r>
      <w:r w:rsidR="00A86824">
        <w:rPr>
          <w:rFonts w:ascii="Arial" w:hAnsi="Arial" w:cs="Arial"/>
        </w:rPr>
        <w:t>sent</w:t>
      </w:r>
      <w:r w:rsidRPr="006C01A5">
        <w:rPr>
          <w:rFonts w:ascii="Arial" w:hAnsi="Arial" w:cs="Arial"/>
        </w:rPr>
        <w:t xml:space="preserve"> to you by the </w:t>
      </w:r>
      <w:r>
        <w:rPr>
          <w:rFonts w:ascii="Arial" w:hAnsi="Arial" w:cs="Arial"/>
        </w:rPr>
        <w:t>Student Services</w:t>
      </w:r>
      <w:r w:rsidRPr="00490111">
        <w:rPr>
          <w:rFonts w:ascii="Arial" w:hAnsi="Arial" w:cs="Arial"/>
        </w:rPr>
        <w:t xml:space="preserve"> Administrator</w:t>
      </w:r>
      <w:r w:rsidRPr="006C01A5">
        <w:rPr>
          <w:rFonts w:ascii="Arial" w:hAnsi="Arial" w:cs="Arial"/>
        </w:rPr>
        <w:t xml:space="preserve"> within 5 working days of the meeting. </w:t>
      </w:r>
    </w:p>
    <w:p w:rsidR="0013287F" w:rsidRPr="006C01A5" w:rsidRDefault="0013287F" w:rsidP="0013287F">
      <w:pPr>
        <w:pStyle w:val="ListParagraph"/>
        <w:autoSpaceDE w:val="0"/>
        <w:autoSpaceDN w:val="0"/>
        <w:adjustRightInd w:val="0"/>
        <w:ind w:left="709"/>
        <w:rPr>
          <w:rFonts w:ascii="Arial" w:hAnsi="Arial" w:cs="Arial"/>
          <w:b/>
        </w:rPr>
      </w:pPr>
      <w:r w:rsidRPr="006C01A5">
        <w:rPr>
          <w:rFonts w:ascii="Arial" w:hAnsi="Arial" w:cs="Arial"/>
        </w:rPr>
        <w:t xml:space="preserve"> </w:t>
      </w:r>
    </w:p>
    <w:p w:rsidR="0013287F" w:rsidRPr="00E144D5" w:rsidRDefault="0013287F" w:rsidP="00747D8B">
      <w:pPr>
        <w:pStyle w:val="ListParagraph"/>
        <w:numPr>
          <w:ilvl w:val="1"/>
          <w:numId w:val="45"/>
        </w:numPr>
        <w:autoSpaceDE w:val="0"/>
        <w:autoSpaceDN w:val="0"/>
        <w:adjustRightInd w:val="0"/>
        <w:ind w:left="709" w:hanging="709"/>
        <w:rPr>
          <w:rFonts w:ascii="Arial" w:hAnsi="Arial" w:cs="Arial"/>
          <w:b/>
        </w:rPr>
      </w:pPr>
      <w:r>
        <w:rPr>
          <w:rFonts w:ascii="Arial" w:hAnsi="Arial" w:cs="Arial"/>
        </w:rPr>
        <w:t xml:space="preserve">If you do not engage in the </w:t>
      </w:r>
      <w:r w:rsidR="00684135">
        <w:rPr>
          <w:rFonts w:ascii="Arial" w:hAnsi="Arial" w:cs="Arial"/>
        </w:rPr>
        <w:t xml:space="preserve">Stage </w:t>
      </w:r>
      <w:r>
        <w:rPr>
          <w:rFonts w:ascii="Arial" w:hAnsi="Arial" w:cs="Arial"/>
        </w:rPr>
        <w:t xml:space="preserve">2 </w:t>
      </w:r>
      <w:r w:rsidR="00953E8C">
        <w:rPr>
          <w:rFonts w:ascii="Arial" w:hAnsi="Arial" w:cs="Arial"/>
        </w:rPr>
        <w:t>meetings</w:t>
      </w:r>
      <w:r>
        <w:rPr>
          <w:rFonts w:ascii="Arial" w:hAnsi="Arial" w:cs="Arial"/>
        </w:rPr>
        <w:t>,</w:t>
      </w:r>
      <w:r w:rsidR="00953E8C">
        <w:rPr>
          <w:rFonts w:ascii="Arial" w:hAnsi="Arial" w:cs="Arial"/>
        </w:rPr>
        <w:t xml:space="preserve"> </w:t>
      </w:r>
      <w:r>
        <w:rPr>
          <w:rFonts w:ascii="Arial" w:hAnsi="Arial" w:cs="Arial"/>
        </w:rPr>
        <w:t xml:space="preserve">you may be referred to </w:t>
      </w:r>
      <w:r w:rsidR="00684135">
        <w:rPr>
          <w:rFonts w:ascii="Arial" w:hAnsi="Arial" w:cs="Arial"/>
        </w:rPr>
        <w:t>Stage</w:t>
      </w:r>
      <w:r>
        <w:rPr>
          <w:rFonts w:ascii="Arial" w:hAnsi="Arial" w:cs="Arial"/>
        </w:rPr>
        <w:t xml:space="preserve"> 3 of the procedure.</w:t>
      </w:r>
    </w:p>
    <w:p w:rsidR="00C51D81" w:rsidRDefault="00C51D81">
      <w:pPr>
        <w:spacing w:after="160" w:line="259" w:lineRule="auto"/>
        <w:ind w:left="0" w:firstLine="0"/>
        <w:rPr>
          <w:rFonts w:ascii="Arial" w:hAnsi="Arial" w:cs="Arial"/>
        </w:rPr>
      </w:pPr>
    </w:p>
    <w:p w:rsidR="004769A5" w:rsidRDefault="004769A5">
      <w:pPr>
        <w:spacing w:after="160" w:line="259" w:lineRule="auto"/>
        <w:ind w:left="0" w:firstLine="0"/>
        <w:rPr>
          <w:rFonts w:ascii="Arial" w:hAnsi="Arial" w:cs="Arial"/>
        </w:rPr>
      </w:pPr>
    </w:p>
    <w:p w:rsidR="00953E8C" w:rsidRPr="00E277D1" w:rsidRDefault="00953E8C" w:rsidP="004769A5">
      <w:pPr>
        <w:autoSpaceDE w:val="0"/>
        <w:autoSpaceDN w:val="0"/>
        <w:adjustRightInd w:val="0"/>
        <w:ind w:left="0" w:firstLine="0"/>
        <w:rPr>
          <w:rFonts w:ascii="Arial" w:hAnsi="Arial" w:cs="Arial"/>
          <w:b/>
        </w:rPr>
      </w:pPr>
      <w:r w:rsidRPr="00E277D1">
        <w:rPr>
          <w:rFonts w:ascii="Arial" w:hAnsi="Arial" w:cs="Arial"/>
          <w:b/>
        </w:rPr>
        <w:t>Stage 3</w:t>
      </w:r>
      <w:r w:rsidR="009E6E4D" w:rsidRPr="00E277D1">
        <w:rPr>
          <w:rFonts w:ascii="Arial" w:hAnsi="Arial" w:cs="Arial"/>
          <w:b/>
        </w:rPr>
        <w:t xml:space="preserve"> – Serious Concerns – Formal </w:t>
      </w:r>
      <w:r w:rsidR="006C487B" w:rsidRPr="00E277D1">
        <w:rPr>
          <w:rFonts w:ascii="Arial" w:hAnsi="Arial" w:cs="Arial"/>
          <w:b/>
        </w:rPr>
        <w:t>Hearing</w:t>
      </w:r>
    </w:p>
    <w:p w:rsidR="006C487B" w:rsidRDefault="006C487B" w:rsidP="00E277D1">
      <w:pPr>
        <w:pStyle w:val="ListParagraph"/>
        <w:autoSpaceDE w:val="0"/>
        <w:autoSpaceDN w:val="0"/>
        <w:adjustRightInd w:val="0"/>
        <w:ind w:left="360" w:firstLine="0"/>
        <w:rPr>
          <w:rFonts w:ascii="Arial" w:hAnsi="Arial" w:cs="Arial"/>
          <w:b/>
        </w:rPr>
      </w:pPr>
    </w:p>
    <w:p w:rsidR="004769A5" w:rsidRPr="006C487B" w:rsidRDefault="004769A5" w:rsidP="00E277D1">
      <w:pPr>
        <w:pStyle w:val="ListParagraph"/>
        <w:autoSpaceDE w:val="0"/>
        <w:autoSpaceDN w:val="0"/>
        <w:adjustRightInd w:val="0"/>
        <w:ind w:left="360" w:firstLine="0"/>
        <w:rPr>
          <w:rFonts w:ascii="Arial" w:hAnsi="Arial" w:cs="Arial"/>
          <w:b/>
        </w:rPr>
      </w:pPr>
    </w:p>
    <w:p w:rsidR="004769A5" w:rsidRPr="004769A5" w:rsidRDefault="00953E8C" w:rsidP="004769A5">
      <w:pPr>
        <w:pStyle w:val="ListParagraph"/>
        <w:numPr>
          <w:ilvl w:val="1"/>
          <w:numId w:val="34"/>
        </w:numPr>
        <w:autoSpaceDE w:val="0"/>
        <w:autoSpaceDN w:val="0"/>
        <w:adjustRightInd w:val="0"/>
        <w:ind w:left="709" w:hanging="709"/>
        <w:rPr>
          <w:rFonts w:ascii="Arial" w:hAnsi="Arial" w:cs="Arial"/>
          <w:b/>
        </w:rPr>
      </w:pPr>
      <w:r w:rsidRPr="00E277D1">
        <w:rPr>
          <w:rFonts w:ascii="Arial" w:hAnsi="Arial" w:cs="Arial"/>
        </w:rPr>
        <w:t xml:space="preserve">Stage 3 will be initiated if it is deemed that the severity </w:t>
      </w:r>
      <w:r w:rsidR="009E6E4D" w:rsidRPr="00E277D1">
        <w:rPr>
          <w:rFonts w:ascii="Arial" w:hAnsi="Arial" w:cs="Arial"/>
        </w:rPr>
        <w:t xml:space="preserve">or persistence </w:t>
      </w:r>
      <w:r w:rsidRPr="00E277D1">
        <w:rPr>
          <w:rFonts w:ascii="Arial" w:hAnsi="Arial" w:cs="Arial"/>
        </w:rPr>
        <w:t>of the situation warrants action to be initiated at this stage</w:t>
      </w:r>
      <w:r w:rsidR="004769A5">
        <w:rPr>
          <w:rFonts w:ascii="Arial" w:hAnsi="Arial" w:cs="Arial"/>
        </w:rPr>
        <w:t>,</w:t>
      </w:r>
      <w:r w:rsidRPr="00E277D1">
        <w:rPr>
          <w:rFonts w:ascii="Arial" w:hAnsi="Arial" w:cs="Arial"/>
        </w:rPr>
        <w:t xml:space="preserve"> or where Stage 1 and/or Stage 2 has not been successful.  In either situation, the Lead Person will refer the case to the </w:t>
      </w:r>
      <w:r w:rsidR="00F269A2" w:rsidRPr="00E277D1">
        <w:rPr>
          <w:rFonts w:ascii="Arial" w:hAnsi="Arial" w:cs="Arial"/>
        </w:rPr>
        <w:t xml:space="preserve">Director </w:t>
      </w:r>
      <w:r w:rsidRPr="00E277D1">
        <w:rPr>
          <w:rFonts w:ascii="Arial" w:hAnsi="Arial" w:cs="Arial"/>
        </w:rPr>
        <w:t xml:space="preserve">of </w:t>
      </w:r>
      <w:r w:rsidR="00F269A2" w:rsidRPr="00E277D1">
        <w:rPr>
          <w:rFonts w:ascii="Arial" w:hAnsi="Arial" w:cs="Arial"/>
        </w:rPr>
        <w:t>Student Services</w:t>
      </w:r>
      <w:r w:rsidRPr="00E277D1">
        <w:rPr>
          <w:rFonts w:ascii="Arial" w:hAnsi="Arial" w:cs="Arial"/>
        </w:rPr>
        <w:t xml:space="preserve"> or nominee.</w:t>
      </w:r>
    </w:p>
    <w:p w:rsidR="004769A5" w:rsidRPr="004769A5" w:rsidRDefault="004769A5" w:rsidP="004769A5">
      <w:pPr>
        <w:pStyle w:val="ListParagraph"/>
        <w:rPr>
          <w:rFonts w:ascii="Arial" w:hAnsi="Arial" w:cs="Arial"/>
        </w:rPr>
      </w:pPr>
    </w:p>
    <w:p w:rsidR="004769A5" w:rsidRPr="004769A5" w:rsidRDefault="004769A5" w:rsidP="004769A5">
      <w:pPr>
        <w:pStyle w:val="ListParagraph"/>
        <w:numPr>
          <w:ilvl w:val="1"/>
          <w:numId w:val="34"/>
        </w:numPr>
        <w:autoSpaceDE w:val="0"/>
        <w:autoSpaceDN w:val="0"/>
        <w:adjustRightInd w:val="0"/>
        <w:ind w:left="709" w:hanging="709"/>
        <w:rPr>
          <w:rFonts w:ascii="Arial" w:hAnsi="Arial" w:cs="Arial"/>
          <w:b/>
        </w:rPr>
      </w:pPr>
      <w:r>
        <w:rPr>
          <w:rFonts w:ascii="Arial" w:hAnsi="Arial" w:cs="Arial"/>
        </w:rPr>
        <w:t>The Student Services Administrator</w:t>
      </w:r>
      <w:r w:rsidRPr="00232DF3">
        <w:rPr>
          <w:rFonts w:ascii="Arial" w:hAnsi="Arial" w:cs="Arial"/>
        </w:rPr>
        <w:t xml:space="preserve"> will arrange a </w:t>
      </w:r>
      <w:r>
        <w:rPr>
          <w:rFonts w:ascii="Arial" w:hAnsi="Arial" w:cs="Arial"/>
        </w:rPr>
        <w:t>hearing</w:t>
      </w:r>
      <w:r w:rsidRPr="00232DF3">
        <w:rPr>
          <w:rFonts w:ascii="Arial" w:hAnsi="Arial" w:cs="Arial"/>
        </w:rPr>
        <w:t xml:space="preserve"> with you, the Director of Student Services</w:t>
      </w:r>
      <w:r>
        <w:rPr>
          <w:rFonts w:ascii="Arial" w:hAnsi="Arial" w:cs="Arial"/>
        </w:rPr>
        <w:t xml:space="preserve"> (or nominee)</w:t>
      </w:r>
      <w:r w:rsidRPr="00232DF3">
        <w:rPr>
          <w:rFonts w:ascii="Arial" w:hAnsi="Arial" w:cs="Arial"/>
        </w:rPr>
        <w:t>, the Dean of Faculty</w:t>
      </w:r>
      <w:r>
        <w:rPr>
          <w:rFonts w:ascii="Arial" w:hAnsi="Arial" w:cs="Arial"/>
        </w:rPr>
        <w:t xml:space="preserve"> (or nominee)</w:t>
      </w:r>
      <w:r w:rsidRPr="00232DF3">
        <w:rPr>
          <w:rFonts w:ascii="Arial" w:hAnsi="Arial" w:cs="Arial"/>
        </w:rPr>
        <w:t xml:space="preserve"> and oth</w:t>
      </w:r>
      <w:r>
        <w:rPr>
          <w:rFonts w:ascii="Arial" w:hAnsi="Arial" w:cs="Arial"/>
        </w:rPr>
        <w:t>er relevant staff as</w:t>
      </w:r>
      <w:r w:rsidRPr="00232DF3">
        <w:rPr>
          <w:rFonts w:ascii="Arial" w:hAnsi="Arial" w:cs="Arial"/>
        </w:rPr>
        <w:t xml:space="preserve"> appropriate. You will be given 5 working days’ notice of this </w:t>
      </w:r>
      <w:r>
        <w:rPr>
          <w:rFonts w:ascii="Arial" w:hAnsi="Arial" w:cs="Arial"/>
        </w:rPr>
        <w:t>hearing</w:t>
      </w:r>
      <w:r w:rsidRPr="00232DF3">
        <w:rPr>
          <w:rFonts w:ascii="Arial" w:hAnsi="Arial" w:cs="Arial"/>
        </w:rPr>
        <w:t xml:space="preserve"> (unless circumstances are such that a shorter period of notice is required</w:t>
      </w:r>
      <w:r>
        <w:rPr>
          <w:rFonts w:ascii="Arial" w:hAnsi="Arial" w:cs="Arial"/>
        </w:rPr>
        <w:t xml:space="preserve">). </w:t>
      </w:r>
      <w:r w:rsidRPr="00232DF3">
        <w:rPr>
          <w:rFonts w:ascii="Arial" w:hAnsi="Arial" w:cs="Arial"/>
        </w:rPr>
        <w:t>The</w:t>
      </w:r>
      <w:r>
        <w:rPr>
          <w:rFonts w:ascii="Arial" w:hAnsi="Arial" w:cs="Arial"/>
        </w:rPr>
        <w:t xml:space="preserve"> hearing</w:t>
      </w:r>
      <w:r w:rsidRPr="00232DF3">
        <w:rPr>
          <w:rFonts w:ascii="Arial" w:hAnsi="Arial" w:cs="Arial"/>
        </w:rPr>
        <w:t xml:space="preserve"> will be chaired by the Director of Student Services </w:t>
      </w:r>
      <w:r>
        <w:rPr>
          <w:rFonts w:ascii="Arial" w:hAnsi="Arial" w:cs="Arial"/>
        </w:rPr>
        <w:t xml:space="preserve">(or nominee) </w:t>
      </w:r>
      <w:r w:rsidRPr="00232DF3">
        <w:rPr>
          <w:rFonts w:ascii="Arial" w:hAnsi="Arial" w:cs="Arial"/>
        </w:rPr>
        <w:t xml:space="preserve">and notes of the </w:t>
      </w:r>
      <w:r>
        <w:rPr>
          <w:rFonts w:ascii="Arial" w:hAnsi="Arial" w:cs="Arial"/>
        </w:rPr>
        <w:t>hearing</w:t>
      </w:r>
      <w:r w:rsidRPr="00232DF3">
        <w:rPr>
          <w:rFonts w:ascii="Arial" w:hAnsi="Arial" w:cs="Arial"/>
        </w:rPr>
        <w:t xml:space="preserve"> will be taken by the </w:t>
      </w:r>
      <w:r>
        <w:rPr>
          <w:rFonts w:ascii="Arial" w:hAnsi="Arial" w:cs="Arial"/>
        </w:rPr>
        <w:t>Student Services</w:t>
      </w:r>
      <w:r w:rsidRPr="00232DF3">
        <w:rPr>
          <w:rFonts w:ascii="Arial" w:hAnsi="Arial" w:cs="Arial"/>
        </w:rPr>
        <w:t xml:space="preserve"> Administrator.</w:t>
      </w:r>
    </w:p>
    <w:p w:rsidR="004769A5" w:rsidRPr="004769A5" w:rsidRDefault="004769A5" w:rsidP="004769A5">
      <w:pPr>
        <w:pStyle w:val="ListParagraph"/>
        <w:rPr>
          <w:rFonts w:ascii="Arial" w:hAnsi="Arial" w:cs="Arial"/>
          <w:b/>
        </w:rPr>
      </w:pPr>
    </w:p>
    <w:p w:rsidR="004769A5" w:rsidRPr="004769A5" w:rsidRDefault="004769A5" w:rsidP="004769A5">
      <w:pPr>
        <w:pStyle w:val="ListParagraph"/>
        <w:numPr>
          <w:ilvl w:val="1"/>
          <w:numId w:val="34"/>
        </w:numPr>
        <w:autoSpaceDE w:val="0"/>
        <w:autoSpaceDN w:val="0"/>
        <w:adjustRightInd w:val="0"/>
        <w:ind w:left="709" w:hanging="709"/>
        <w:rPr>
          <w:rFonts w:ascii="Arial" w:hAnsi="Arial" w:cs="Arial"/>
        </w:rPr>
      </w:pPr>
      <w:r w:rsidRPr="00C92AED">
        <w:rPr>
          <w:rFonts w:ascii="Arial" w:hAnsi="Arial" w:cs="Arial"/>
        </w:rPr>
        <w:t xml:space="preserve">In the event that you are unable </w:t>
      </w:r>
      <w:r>
        <w:rPr>
          <w:rFonts w:ascii="Arial" w:hAnsi="Arial" w:cs="Arial"/>
        </w:rPr>
        <w:t>to attend the hearing</w:t>
      </w:r>
      <w:r w:rsidRPr="00C92AED">
        <w:rPr>
          <w:rFonts w:ascii="Arial" w:hAnsi="Arial" w:cs="Arial"/>
        </w:rPr>
        <w:t>, every reasonable effort will be made to accommodate you. However</w:t>
      </w:r>
      <w:r>
        <w:rPr>
          <w:rFonts w:ascii="Arial" w:hAnsi="Arial" w:cs="Arial"/>
        </w:rPr>
        <w:t>,</w:t>
      </w:r>
      <w:r w:rsidRPr="00C92AED">
        <w:rPr>
          <w:rFonts w:ascii="Arial" w:hAnsi="Arial" w:cs="Arial"/>
        </w:rPr>
        <w:t xml:space="preserve"> if this is not possible the </w:t>
      </w:r>
      <w:r>
        <w:rPr>
          <w:rFonts w:ascii="Arial" w:hAnsi="Arial" w:cs="Arial"/>
        </w:rPr>
        <w:t xml:space="preserve">hearing may take place in your absence. In this case you are strongly encouraged to submit a written statement for consideration.  </w:t>
      </w:r>
    </w:p>
    <w:p w:rsidR="004769A5" w:rsidRPr="004769A5" w:rsidRDefault="004769A5" w:rsidP="004769A5">
      <w:pPr>
        <w:autoSpaceDE w:val="0"/>
        <w:autoSpaceDN w:val="0"/>
        <w:adjustRightInd w:val="0"/>
        <w:ind w:left="0" w:firstLine="0"/>
        <w:rPr>
          <w:rFonts w:ascii="Arial" w:hAnsi="Arial" w:cs="Arial"/>
          <w:b/>
        </w:rPr>
      </w:pPr>
    </w:p>
    <w:p w:rsidR="00F269A2" w:rsidRPr="00465AC9" w:rsidRDefault="004769A5" w:rsidP="00465AC9">
      <w:pPr>
        <w:pStyle w:val="ListParagraph"/>
        <w:numPr>
          <w:ilvl w:val="1"/>
          <w:numId w:val="34"/>
        </w:numPr>
        <w:autoSpaceDE w:val="0"/>
        <w:autoSpaceDN w:val="0"/>
        <w:adjustRightInd w:val="0"/>
        <w:ind w:left="709" w:hanging="709"/>
        <w:rPr>
          <w:rFonts w:ascii="Arial" w:hAnsi="Arial" w:cs="Arial"/>
          <w:b/>
        </w:rPr>
      </w:pPr>
      <w:r>
        <w:rPr>
          <w:rFonts w:ascii="Arial" w:hAnsi="Arial" w:cs="Arial"/>
        </w:rPr>
        <w:t xml:space="preserve">The following </w:t>
      </w:r>
      <w:r w:rsidR="00F269A2" w:rsidRPr="00465AC9">
        <w:rPr>
          <w:rFonts w:ascii="Arial" w:hAnsi="Arial" w:cs="Arial"/>
        </w:rPr>
        <w:t>information will be required</w:t>
      </w:r>
      <w:r>
        <w:rPr>
          <w:rFonts w:ascii="Arial" w:hAnsi="Arial" w:cs="Arial"/>
        </w:rPr>
        <w:t xml:space="preserve"> at the hearing</w:t>
      </w:r>
      <w:r w:rsidR="00F269A2" w:rsidRPr="00465AC9">
        <w:rPr>
          <w:rFonts w:ascii="Arial" w:hAnsi="Arial" w:cs="Arial"/>
        </w:rPr>
        <w:t xml:space="preserve">: </w:t>
      </w:r>
    </w:p>
    <w:p w:rsidR="00F269A2" w:rsidRPr="00E40FFA" w:rsidRDefault="00F269A2" w:rsidP="00F269A2">
      <w:pPr>
        <w:pStyle w:val="TxBrp14"/>
        <w:tabs>
          <w:tab w:val="left" w:pos="1260"/>
        </w:tabs>
        <w:spacing w:line="240" w:lineRule="auto"/>
        <w:ind w:left="1260" w:hanging="540"/>
        <w:rPr>
          <w:rFonts w:ascii="Arial" w:hAnsi="Arial" w:cs="Arial"/>
          <w:sz w:val="22"/>
          <w:szCs w:val="22"/>
        </w:rPr>
      </w:pP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N</w:t>
      </w:r>
      <w:r w:rsidR="00F269A2">
        <w:rPr>
          <w:rFonts w:ascii="Arial" w:hAnsi="Arial" w:cs="Arial"/>
          <w:sz w:val="22"/>
          <w:szCs w:val="22"/>
        </w:rPr>
        <w:t>otes</w:t>
      </w:r>
      <w:r w:rsidR="00F269A2" w:rsidRPr="00E40FFA">
        <w:rPr>
          <w:rFonts w:ascii="Arial" w:hAnsi="Arial" w:cs="Arial"/>
          <w:sz w:val="22"/>
          <w:szCs w:val="22"/>
        </w:rPr>
        <w:t xml:space="preserve"> of meetings and evidence gathered</w:t>
      </w:r>
      <w:r w:rsidR="00F269A2">
        <w:rPr>
          <w:rFonts w:ascii="Arial" w:hAnsi="Arial" w:cs="Arial"/>
          <w:sz w:val="22"/>
          <w:szCs w:val="22"/>
        </w:rPr>
        <w:t>;</w:t>
      </w:r>
    </w:p>
    <w:p w:rsidR="00F269A2" w:rsidRPr="00E40FFA" w:rsidRDefault="00AB3CA1" w:rsidP="00F269A2">
      <w:pPr>
        <w:pStyle w:val="TxBrp14"/>
        <w:numPr>
          <w:ilvl w:val="0"/>
          <w:numId w:val="26"/>
        </w:numPr>
        <w:spacing w:line="240" w:lineRule="auto"/>
        <w:rPr>
          <w:rFonts w:ascii="Arial" w:hAnsi="Arial" w:cs="Arial"/>
          <w:b/>
          <w:sz w:val="22"/>
          <w:szCs w:val="22"/>
        </w:rPr>
      </w:pPr>
      <w:r>
        <w:rPr>
          <w:rFonts w:ascii="Arial" w:hAnsi="Arial" w:cs="Arial"/>
          <w:sz w:val="22"/>
          <w:szCs w:val="22"/>
        </w:rPr>
        <w:t>A</w:t>
      </w:r>
      <w:r w:rsidR="00F269A2" w:rsidRPr="00E40FFA">
        <w:rPr>
          <w:rFonts w:ascii="Arial" w:hAnsi="Arial" w:cs="Arial"/>
          <w:sz w:val="22"/>
          <w:szCs w:val="22"/>
        </w:rPr>
        <w:t xml:space="preserve">ny additional written comments on </w:t>
      </w:r>
      <w:r w:rsidR="000F69F1">
        <w:rPr>
          <w:rFonts w:ascii="Arial" w:hAnsi="Arial" w:cs="Arial"/>
          <w:sz w:val="22"/>
          <w:szCs w:val="22"/>
        </w:rPr>
        <w:t>your</w:t>
      </w:r>
      <w:r w:rsidR="00F269A2" w:rsidRPr="00E40FFA">
        <w:rPr>
          <w:rFonts w:ascii="Arial" w:hAnsi="Arial" w:cs="Arial"/>
          <w:sz w:val="22"/>
          <w:szCs w:val="22"/>
        </w:rPr>
        <w:t xml:space="preserve"> conduct and/or health, explaining why there is concern as to the </w:t>
      </w:r>
      <w:r w:rsidR="000F69F1">
        <w:rPr>
          <w:rFonts w:ascii="Arial" w:hAnsi="Arial" w:cs="Arial"/>
          <w:sz w:val="22"/>
          <w:szCs w:val="22"/>
        </w:rPr>
        <w:t>your</w:t>
      </w:r>
      <w:r w:rsidR="00F269A2" w:rsidRPr="00E40FFA">
        <w:rPr>
          <w:rFonts w:ascii="Arial" w:hAnsi="Arial" w:cs="Arial"/>
          <w:sz w:val="22"/>
          <w:szCs w:val="22"/>
        </w:rPr>
        <w:t xml:space="preserve"> </w:t>
      </w:r>
      <w:r w:rsidR="006C487B">
        <w:rPr>
          <w:rFonts w:ascii="Arial" w:hAnsi="Arial" w:cs="Arial"/>
          <w:sz w:val="22"/>
          <w:szCs w:val="22"/>
        </w:rPr>
        <w:t>ability</w:t>
      </w:r>
      <w:r w:rsidR="00F269A2" w:rsidRPr="00E40FFA">
        <w:rPr>
          <w:rFonts w:ascii="Arial" w:hAnsi="Arial" w:cs="Arial"/>
          <w:sz w:val="22"/>
          <w:szCs w:val="22"/>
        </w:rPr>
        <w:t xml:space="preserve"> to </w:t>
      </w:r>
      <w:r w:rsidR="00F269A2">
        <w:rPr>
          <w:rFonts w:ascii="Arial" w:hAnsi="Arial" w:cs="Arial"/>
          <w:sz w:val="22"/>
          <w:szCs w:val="22"/>
        </w:rPr>
        <w:t>study;</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F</w:t>
      </w:r>
      <w:r w:rsidR="00F269A2" w:rsidRPr="00E40FFA">
        <w:rPr>
          <w:rFonts w:ascii="Arial" w:hAnsi="Arial" w:cs="Arial"/>
          <w:sz w:val="22"/>
          <w:szCs w:val="22"/>
        </w:rPr>
        <w:t xml:space="preserve">actual information about </w:t>
      </w:r>
      <w:r w:rsidR="000F69F1">
        <w:rPr>
          <w:rFonts w:ascii="Arial" w:hAnsi="Arial" w:cs="Arial"/>
          <w:sz w:val="22"/>
          <w:szCs w:val="22"/>
        </w:rPr>
        <w:t>your</w:t>
      </w:r>
      <w:r w:rsidR="00F269A2" w:rsidRPr="00E40FFA">
        <w:rPr>
          <w:rFonts w:ascii="Arial" w:hAnsi="Arial" w:cs="Arial"/>
          <w:sz w:val="22"/>
          <w:szCs w:val="22"/>
        </w:rPr>
        <w:t xml:space="preserve"> progress on the course</w:t>
      </w:r>
      <w:r w:rsidR="00F269A2">
        <w:rPr>
          <w:rFonts w:ascii="Arial" w:hAnsi="Arial" w:cs="Arial"/>
          <w:sz w:val="22"/>
          <w:szCs w:val="22"/>
        </w:rPr>
        <w:t>;</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A</w:t>
      </w:r>
      <w:r w:rsidR="00F269A2" w:rsidRPr="00E40FFA">
        <w:rPr>
          <w:rFonts w:ascii="Arial" w:hAnsi="Arial" w:cs="Arial"/>
          <w:sz w:val="22"/>
          <w:szCs w:val="22"/>
        </w:rPr>
        <w:t>n</w:t>
      </w:r>
      <w:r w:rsidR="00F269A2">
        <w:rPr>
          <w:rFonts w:ascii="Arial" w:hAnsi="Arial" w:cs="Arial"/>
          <w:sz w:val="22"/>
          <w:szCs w:val="22"/>
        </w:rPr>
        <w:t>y other relevant documentation;</w:t>
      </w:r>
    </w:p>
    <w:p w:rsidR="00F269A2" w:rsidRPr="00E40FFA" w:rsidRDefault="00AB3CA1" w:rsidP="00F269A2">
      <w:pPr>
        <w:pStyle w:val="TxBrp14"/>
        <w:numPr>
          <w:ilvl w:val="0"/>
          <w:numId w:val="26"/>
        </w:numPr>
        <w:spacing w:line="240" w:lineRule="auto"/>
        <w:rPr>
          <w:rFonts w:ascii="Arial" w:hAnsi="Arial" w:cs="Arial"/>
          <w:sz w:val="22"/>
          <w:szCs w:val="22"/>
        </w:rPr>
      </w:pPr>
      <w:r>
        <w:rPr>
          <w:rFonts w:ascii="Arial" w:hAnsi="Arial" w:cs="Arial"/>
          <w:sz w:val="22"/>
          <w:szCs w:val="22"/>
        </w:rPr>
        <w:t>Y</w:t>
      </w:r>
      <w:r w:rsidR="00F269A2">
        <w:rPr>
          <w:rFonts w:ascii="Arial" w:hAnsi="Arial" w:cs="Arial"/>
          <w:sz w:val="22"/>
          <w:szCs w:val="22"/>
        </w:rPr>
        <w:t>our</w:t>
      </w:r>
      <w:r w:rsidR="00F269A2" w:rsidRPr="00E40FFA">
        <w:rPr>
          <w:rFonts w:ascii="Arial" w:hAnsi="Arial" w:cs="Arial"/>
          <w:sz w:val="22"/>
          <w:szCs w:val="22"/>
        </w:rPr>
        <w:t xml:space="preserve"> personal statement</w:t>
      </w:r>
      <w:r w:rsidR="00F269A2">
        <w:rPr>
          <w:rFonts w:ascii="Arial" w:hAnsi="Arial" w:cs="Arial"/>
          <w:sz w:val="22"/>
          <w:szCs w:val="22"/>
        </w:rPr>
        <w:t xml:space="preserve"> (see point 3.</w:t>
      </w:r>
      <w:r w:rsidR="004769A5">
        <w:rPr>
          <w:rFonts w:ascii="Arial" w:hAnsi="Arial" w:cs="Arial"/>
          <w:sz w:val="22"/>
          <w:szCs w:val="22"/>
        </w:rPr>
        <w:t>3</w:t>
      </w:r>
      <w:r w:rsidR="00F269A2">
        <w:rPr>
          <w:rFonts w:ascii="Arial" w:hAnsi="Arial" w:cs="Arial"/>
          <w:sz w:val="22"/>
          <w:szCs w:val="22"/>
        </w:rPr>
        <w:t>).</w:t>
      </w:r>
    </w:p>
    <w:p w:rsidR="00465AC9" w:rsidRDefault="00465AC9" w:rsidP="00465AC9">
      <w:pPr>
        <w:pStyle w:val="TxBrp14"/>
        <w:tabs>
          <w:tab w:val="left" w:pos="1260"/>
          <w:tab w:val="left" w:pos="1440"/>
        </w:tabs>
        <w:spacing w:line="240" w:lineRule="auto"/>
        <w:ind w:left="0" w:firstLine="0"/>
        <w:rPr>
          <w:rFonts w:ascii="Arial" w:hAnsi="Arial" w:cs="Arial"/>
          <w:sz w:val="22"/>
          <w:szCs w:val="22"/>
        </w:rPr>
      </w:pPr>
    </w:p>
    <w:p w:rsidR="00F269A2" w:rsidRPr="00E40FFA" w:rsidRDefault="00465AC9" w:rsidP="00465AC9">
      <w:pPr>
        <w:pStyle w:val="TxBrp14"/>
        <w:tabs>
          <w:tab w:val="left" w:pos="709"/>
          <w:tab w:val="left" w:pos="1440"/>
        </w:tabs>
        <w:spacing w:line="240" w:lineRule="auto"/>
        <w:ind w:left="0" w:firstLine="0"/>
        <w:rPr>
          <w:rFonts w:ascii="Arial" w:hAnsi="Arial" w:cs="Arial"/>
          <w:sz w:val="22"/>
          <w:szCs w:val="22"/>
        </w:rPr>
      </w:pPr>
      <w:r>
        <w:rPr>
          <w:rFonts w:ascii="Arial" w:hAnsi="Arial" w:cs="Arial"/>
          <w:sz w:val="22"/>
          <w:szCs w:val="22"/>
        </w:rPr>
        <w:tab/>
      </w:r>
      <w:r w:rsidR="00F269A2" w:rsidRPr="00E40FFA">
        <w:rPr>
          <w:rFonts w:ascii="Arial" w:hAnsi="Arial" w:cs="Arial"/>
          <w:sz w:val="22"/>
          <w:szCs w:val="22"/>
        </w:rPr>
        <w:t>All d</w:t>
      </w:r>
      <w:r w:rsidR="00F269A2">
        <w:rPr>
          <w:rFonts w:ascii="Arial" w:hAnsi="Arial" w:cs="Arial"/>
          <w:sz w:val="22"/>
          <w:szCs w:val="22"/>
        </w:rPr>
        <w:t>ocumentation will be sent to a</w:t>
      </w:r>
      <w:r w:rsidR="00F269A2" w:rsidRPr="00E40FFA">
        <w:rPr>
          <w:rFonts w:ascii="Arial" w:hAnsi="Arial" w:cs="Arial"/>
          <w:sz w:val="22"/>
          <w:szCs w:val="22"/>
        </w:rPr>
        <w:t xml:space="preserve"> </w:t>
      </w:r>
      <w:r w:rsidR="00F269A2">
        <w:rPr>
          <w:rFonts w:ascii="Arial" w:hAnsi="Arial" w:cs="Arial"/>
          <w:sz w:val="22"/>
          <w:szCs w:val="22"/>
        </w:rPr>
        <w:t>Student Services Administrato</w:t>
      </w:r>
      <w:r w:rsidR="006C487B">
        <w:rPr>
          <w:rFonts w:ascii="Arial" w:hAnsi="Arial" w:cs="Arial"/>
          <w:sz w:val="22"/>
          <w:szCs w:val="22"/>
        </w:rPr>
        <w:t>r.</w:t>
      </w:r>
    </w:p>
    <w:p w:rsidR="00953E8C" w:rsidRPr="004769A5" w:rsidRDefault="00953E8C" w:rsidP="004769A5">
      <w:pPr>
        <w:ind w:left="0" w:firstLine="0"/>
        <w:rPr>
          <w:rFonts w:ascii="Arial" w:hAnsi="Arial" w:cs="Arial"/>
          <w:b/>
        </w:rPr>
      </w:pPr>
    </w:p>
    <w:p w:rsidR="004769A5" w:rsidRPr="000B7B2A" w:rsidRDefault="004769A5" w:rsidP="004769A5">
      <w:pPr>
        <w:pStyle w:val="ListParagraph"/>
        <w:numPr>
          <w:ilvl w:val="1"/>
          <w:numId w:val="34"/>
        </w:numPr>
        <w:autoSpaceDE w:val="0"/>
        <w:autoSpaceDN w:val="0"/>
        <w:adjustRightInd w:val="0"/>
        <w:ind w:left="709" w:hanging="709"/>
        <w:rPr>
          <w:rFonts w:ascii="Arial" w:hAnsi="Arial" w:cs="Arial"/>
          <w:b/>
        </w:rPr>
      </w:pPr>
      <w:r w:rsidRPr="0035380C">
        <w:rPr>
          <w:rFonts w:ascii="Arial" w:hAnsi="Arial" w:cs="Arial"/>
        </w:rPr>
        <w:t xml:space="preserve">In advance of the </w:t>
      </w:r>
      <w:r>
        <w:rPr>
          <w:rFonts w:ascii="Arial" w:hAnsi="Arial" w:cs="Arial"/>
        </w:rPr>
        <w:t>hearing</w:t>
      </w:r>
      <w:r w:rsidRPr="0035380C">
        <w:rPr>
          <w:rFonts w:ascii="Arial" w:hAnsi="Arial" w:cs="Arial"/>
        </w:rPr>
        <w:t xml:space="preserve">, copies of all relevant </w:t>
      </w:r>
      <w:r>
        <w:rPr>
          <w:rFonts w:ascii="Arial" w:hAnsi="Arial" w:cs="Arial"/>
        </w:rPr>
        <w:t>documentation</w:t>
      </w:r>
      <w:r w:rsidRPr="0035380C">
        <w:rPr>
          <w:rFonts w:ascii="Arial" w:hAnsi="Arial" w:cs="Arial"/>
        </w:rPr>
        <w:t xml:space="preserve"> will be provided to you, in an appropriate format and, </w:t>
      </w:r>
      <w:r>
        <w:rPr>
          <w:rFonts w:ascii="Arial" w:hAnsi="Arial" w:cs="Arial"/>
        </w:rPr>
        <w:t>if necessary</w:t>
      </w:r>
      <w:r w:rsidRPr="0035380C">
        <w:rPr>
          <w:rFonts w:ascii="Arial" w:hAnsi="Arial" w:cs="Arial"/>
        </w:rPr>
        <w:t xml:space="preserve">, documents may be anonymised. </w:t>
      </w:r>
      <w:r>
        <w:rPr>
          <w:rFonts w:ascii="Arial" w:hAnsi="Arial" w:cs="Arial"/>
        </w:rPr>
        <w:t>In addition you will be given an opportunity to provide additional documentation that you feel will be pertinent to your situation. All documentation will be circulated to the hearing attendees.</w:t>
      </w:r>
    </w:p>
    <w:p w:rsidR="000B7B2A" w:rsidRPr="000B7B2A" w:rsidRDefault="000B7B2A" w:rsidP="000B7B2A">
      <w:pPr>
        <w:pStyle w:val="ListParagraph"/>
        <w:autoSpaceDE w:val="0"/>
        <w:autoSpaceDN w:val="0"/>
        <w:adjustRightInd w:val="0"/>
        <w:ind w:left="709" w:firstLine="0"/>
        <w:rPr>
          <w:rFonts w:ascii="Arial" w:hAnsi="Arial" w:cs="Arial"/>
          <w:b/>
        </w:rPr>
      </w:pPr>
    </w:p>
    <w:p w:rsidR="000B0C69" w:rsidRPr="00CF037C" w:rsidRDefault="00953E8C" w:rsidP="000B7B2A">
      <w:pPr>
        <w:pStyle w:val="ListParagraph"/>
        <w:numPr>
          <w:ilvl w:val="1"/>
          <w:numId w:val="34"/>
        </w:numPr>
        <w:autoSpaceDE w:val="0"/>
        <w:autoSpaceDN w:val="0"/>
        <w:adjustRightInd w:val="0"/>
        <w:ind w:left="709" w:hanging="709"/>
        <w:rPr>
          <w:rFonts w:ascii="Arial" w:hAnsi="Arial" w:cs="Arial"/>
          <w:b/>
        </w:rPr>
      </w:pPr>
      <w:r w:rsidRPr="000B7B2A">
        <w:rPr>
          <w:rFonts w:ascii="Arial" w:hAnsi="Arial" w:cs="Arial"/>
        </w:rPr>
        <w:t>You</w:t>
      </w:r>
      <w:r w:rsidR="000B7B2A" w:rsidRPr="000B7B2A">
        <w:rPr>
          <w:rStyle w:val="e24kjd"/>
          <w:rFonts w:ascii="Arial" w:hAnsi="Arial" w:cs="Arial"/>
        </w:rPr>
        <w:t xml:space="preserve"> are able to have a </w:t>
      </w:r>
      <w:r w:rsidR="000B7B2A" w:rsidRPr="000B7B2A">
        <w:rPr>
          <w:rStyle w:val="e24kjd"/>
          <w:rFonts w:ascii="Arial" w:hAnsi="Arial" w:cs="Arial"/>
          <w:bCs/>
        </w:rPr>
        <w:t>support person</w:t>
      </w:r>
      <w:r w:rsidR="000B7B2A" w:rsidRPr="000B7B2A">
        <w:rPr>
          <w:rStyle w:val="e24kjd"/>
          <w:rFonts w:ascii="Arial" w:hAnsi="Arial" w:cs="Arial"/>
        </w:rPr>
        <w:t xml:space="preserve"> with you at any discussions, meetings or    hearings,</w:t>
      </w:r>
      <w:r w:rsidR="000B7B2A" w:rsidRPr="000B7B2A">
        <w:rPr>
          <w:rFonts w:ascii="Arial" w:eastAsia="Times New Roman" w:hAnsi="Arial" w:cs="Arial"/>
        </w:rPr>
        <w:t xml:space="preserve"> such as a friend or representative from the Students’ Union</w:t>
      </w:r>
      <w:r w:rsidR="000B7B2A" w:rsidRPr="000B7B2A">
        <w:rPr>
          <w:rStyle w:val="e24kjd"/>
          <w:rFonts w:ascii="Arial" w:hAnsi="Arial" w:cs="Arial"/>
        </w:rPr>
        <w:t xml:space="preserve">. The role of the </w:t>
      </w:r>
      <w:r w:rsidR="000B7B2A" w:rsidRPr="000B7B2A">
        <w:rPr>
          <w:rStyle w:val="e24kjd"/>
          <w:rFonts w:ascii="Arial" w:hAnsi="Arial" w:cs="Arial"/>
          <w:bCs/>
        </w:rPr>
        <w:t>support person</w:t>
      </w:r>
      <w:r w:rsidR="000B7B2A" w:rsidRPr="000B7B2A">
        <w:rPr>
          <w:rStyle w:val="e24kjd"/>
          <w:rFonts w:ascii="Arial" w:hAnsi="Arial" w:cs="Arial"/>
        </w:rPr>
        <w:t xml:space="preserve"> is to provide </w:t>
      </w:r>
      <w:r w:rsidR="000B7B2A" w:rsidRPr="000B7B2A">
        <w:rPr>
          <w:rStyle w:val="e24kjd"/>
          <w:rFonts w:ascii="Arial" w:hAnsi="Arial" w:cs="Arial"/>
          <w:bCs/>
        </w:rPr>
        <w:t>support</w:t>
      </w:r>
      <w:r w:rsidR="000B7B2A" w:rsidRPr="000B7B2A">
        <w:rPr>
          <w:rStyle w:val="e24kjd"/>
          <w:rFonts w:ascii="Arial" w:hAnsi="Arial" w:cs="Arial"/>
        </w:rPr>
        <w:t xml:space="preserve"> during the </w:t>
      </w:r>
      <w:r w:rsidR="000B7B2A" w:rsidRPr="000B7B2A">
        <w:rPr>
          <w:rStyle w:val="e24kjd"/>
          <w:rFonts w:ascii="Arial" w:hAnsi="Arial" w:cs="Arial"/>
          <w:bCs/>
        </w:rPr>
        <w:t>meeting</w:t>
      </w:r>
      <w:r w:rsidR="000B7B2A" w:rsidRPr="000B7B2A">
        <w:rPr>
          <w:rStyle w:val="e24kjd"/>
          <w:rFonts w:ascii="Arial" w:hAnsi="Arial" w:cs="Arial"/>
        </w:rPr>
        <w:t xml:space="preserve">. Their role is not to represent you, advocate on your behalf or to speak for you. You cannot </w:t>
      </w:r>
      <w:r w:rsidR="000B7B2A" w:rsidRPr="000B7B2A">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CF037C" w:rsidRPr="00CF037C" w:rsidRDefault="00CF037C" w:rsidP="00CF037C">
      <w:pPr>
        <w:pStyle w:val="ListParagraph"/>
        <w:rPr>
          <w:rFonts w:ascii="Arial" w:hAnsi="Arial" w:cs="Arial"/>
          <w:b/>
        </w:rPr>
      </w:pPr>
    </w:p>
    <w:p w:rsidR="00CF037C" w:rsidRPr="000B7B2A" w:rsidRDefault="00CF037C" w:rsidP="000B7B2A">
      <w:pPr>
        <w:pStyle w:val="ListParagraph"/>
        <w:numPr>
          <w:ilvl w:val="1"/>
          <w:numId w:val="34"/>
        </w:numPr>
        <w:autoSpaceDE w:val="0"/>
        <w:autoSpaceDN w:val="0"/>
        <w:adjustRightInd w:val="0"/>
        <w:ind w:left="709" w:hanging="709"/>
        <w:rPr>
          <w:rFonts w:ascii="Arial" w:hAnsi="Arial" w:cs="Arial"/>
          <w:b/>
        </w:rPr>
      </w:pPr>
      <w:r w:rsidRPr="00EF5BD7">
        <w:rPr>
          <w:rFonts w:ascii="Arial" w:hAnsi="Arial" w:cs="Arial"/>
          <w:lang w:eastAsia="en-GB"/>
        </w:rPr>
        <w:t xml:space="preserve">The </w:t>
      </w:r>
      <w:r w:rsidRPr="00EF5BD7">
        <w:rPr>
          <w:rFonts w:ascii="Arial" w:hAnsi="Arial" w:cs="Arial"/>
          <w:spacing w:val="-3"/>
        </w:rPr>
        <w:t>Chair of the meeting</w:t>
      </w:r>
      <w:r w:rsidRPr="00EF5BD7">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EF5BD7">
        <w:rPr>
          <w:rFonts w:ascii="Arial" w:hAnsi="Arial" w:cs="Arial"/>
          <w:spacing w:val="-3"/>
        </w:rPr>
        <w:t xml:space="preserve">Should such a request be approved, the University reserves the right to also have a legal representative in attendance. </w:t>
      </w:r>
      <w:r w:rsidRPr="00EF5BD7">
        <w:rPr>
          <w:rFonts w:ascii="Arial" w:hAnsi="Arial" w:cs="Arial"/>
          <w:iCs/>
        </w:rPr>
        <w:t xml:space="preserve">Legal representatives will be clearly informed of the nature of the proceedings, ie, that they are not a legal process and will not be conducted as such.  </w:t>
      </w:r>
    </w:p>
    <w:p w:rsidR="000B7B2A" w:rsidRPr="000B7B2A" w:rsidRDefault="000B7B2A" w:rsidP="000B7B2A">
      <w:pPr>
        <w:pStyle w:val="ListParagraph"/>
        <w:autoSpaceDE w:val="0"/>
        <w:autoSpaceDN w:val="0"/>
        <w:adjustRightInd w:val="0"/>
        <w:ind w:left="0" w:firstLine="0"/>
        <w:rPr>
          <w:rFonts w:ascii="Arial" w:hAnsi="Arial" w:cs="Arial"/>
        </w:rPr>
      </w:pPr>
    </w:p>
    <w:p w:rsidR="00465AC9" w:rsidRPr="00465AC9" w:rsidRDefault="00953E8C" w:rsidP="00465AC9">
      <w:pPr>
        <w:pStyle w:val="ListParagraph"/>
        <w:numPr>
          <w:ilvl w:val="1"/>
          <w:numId w:val="34"/>
        </w:numPr>
        <w:autoSpaceDE w:val="0"/>
        <w:autoSpaceDN w:val="0"/>
        <w:adjustRightInd w:val="0"/>
        <w:ind w:left="709" w:hanging="709"/>
        <w:rPr>
          <w:rFonts w:ascii="Arial" w:hAnsi="Arial" w:cs="Arial"/>
          <w:b/>
        </w:rPr>
      </w:pPr>
      <w:r>
        <w:rPr>
          <w:rFonts w:ascii="Arial" w:hAnsi="Arial" w:cs="Arial"/>
        </w:rPr>
        <w:t xml:space="preserve">At the </w:t>
      </w:r>
      <w:r w:rsidR="00AE72E6">
        <w:rPr>
          <w:rFonts w:ascii="Arial" w:hAnsi="Arial" w:cs="Arial"/>
        </w:rPr>
        <w:t>hearing</w:t>
      </w:r>
      <w:r>
        <w:rPr>
          <w:rFonts w:ascii="Arial" w:hAnsi="Arial" w:cs="Arial"/>
        </w:rPr>
        <w:t xml:space="preserve">, the </w:t>
      </w:r>
      <w:r w:rsidR="002A7B6C">
        <w:rPr>
          <w:rFonts w:ascii="Arial" w:hAnsi="Arial" w:cs="Arial"/>
        </w:rPr>
        <w:t>C</w:t>
      </w:r>
      <w:r w:rsidRPr="0035380C">
        <w:rPr>
          <w:rFonts w:ascii="Arial" w:hAnsi="Arial" w:cs="Arial"/>
        </w:rPr>
        <w:t xml:space="preserve">hair will </w:t>
      </w:r>
      <w:r w:rsidR="004769A5" w:rsidRPr="00E01C13">
        <w:rPr>
          <w:rFonts w:ascii="Arial" w:hAnsi="Arial" w:cs="Arial"/>
        </w:rPr>
        <w:t>outline the concerns</w:t>
      </w:r>
      <w:r w:rsidRPr="00E01C13">
        <w:rPr>
          <w:rFonts w:ascii="Arial" w:hAnsi="Arial" w:cs="Arial"/>
        </w:rPr>
        <w:t xml:space="preserve">, </w:t>
      </w:r>
      <w:r w:rsidR="004769A5" w:rsidRPr="00E01C13">
        <w:rPr>
          <w:rFonts w:ascii="Arial" w:hAnsi="Arial" w:cs="Arial"/>
        </w:rPr>
        <w:t xml:space="preserve">with reference to any relevant documentation. </w:t>
      </w:r>
      <w:r w:rsidRPr="00E01C13">
        <w:rPr>
          <w:rFonts w:ascii="Arial" w:hAnsi="Arial" w:cs="Arial"/>
        </w:rPr>
        <w:t xml:space="preserve">You will be given the opportunity to present your </w:t>
      </w:r>
      <w:r w:rsidR="00E01C13" w:rsidRPr="00E01C13">
        <w:rPr>
          <w:rFonts w:ascii="Arial" w:hAnsi="Arial" w:cs="Arial"/>
        </w:rPr>
        <w:t xml:space="preserve">perception of the situation </w:t>
      </w:r>
      <w:r w:rsidR="00E01C13">
        <w:rPr>
          <w:rFonts w:ascii="Arial" w:hAnsi="Arial" w:cs="Arial"/>
        </w:rPr>
        <w:t>and</w:t>
      </w:r>
      <w:r w:rsidR="00E01C13" w:rsidRPr="00E01C13">
        <w:rPr>
          <w:rFonts w:ascii="Arial" w:hAnsi="Arial" w:cs="Arial"/>
        </w:rPr>
        <w:t xml:space="preserve"> to respond to the </w:t>
      </w:r>
      <w:r w:rsidR="00E01C13">
        <w:rPr>
          <w:rFonts w:ascii="Arial" w:hAnsi="Arial" w:cs="Arial"/>
        </w:rPr>
        <w:t>concerns</w:t>
      </w:r>
      <w:r w:rsidR="00E01C13" w:rsidRPr="00E01C13">
        <w:rPr>
          <w:rFonts w:ascii="Arial" w:hAnsi="Arial" w:cs="Arial"/>
        </w:rPr>
        <w:t xml:space="preserve"> rai</w:t>
      </w:r>
      <w:r w:rsidR="00E01C13">
        <w:rPr>
          <w:rFonts w:ascii="Arial" w:hAnsi="Arial" w:cs="Arial"/>
        </w:rPr>
        <w:t>s</w:t>
      </w:r>
      <w:r w:rsidR="00E01C13" w:rsidRPr="00E01C13">
        <w:rPr>
          <w:rFonts w:ascii="Arial" w:hAnsi="Arial" w:cs="Arial"/>
        </w:rPr>
        <w:t>ed</w:t>
      </w:r>
      <w:r w:rsidRPr="0035380C">
        <w:rPr>
          <w:rFonts w:ascii="Arial" w:hAnsi="Arial" w:cs="Arial"/>
        </w:rPr>
        <w:t xml:space="preserve">. Others present at the </w:t>
      </w:r>
      <w:r w:rsidR="00AE72E6">
        <w:rPr>
          <w:rFonts w:ascii="Arial" w:hAnsi="Arial" w:cs="Arial"/>
        </w:rPr>
        <w:t>hearing</w:t>
      </w:r>
      <w:r w:rsidR="00AE72E6" w:rsidRPr="0035380C">
        <w:rPr>
          <w:rFonts w:ascii="Arial" w:hAnsi="Arial" w:cs="Arial"/>
        </w:rPr>
        <w:t xml:space="preserve"> </w:t>
      </w:r>
      <w:r w:rsidRPr="0035380C">
        <w:rPr>
          <w:rFonts w:ascii="Arial" w:hAnsi="Arial" w:cs="Arial"/>
        </w:rPr>
        <w:t xml:space="preserve">will be invited to ask any questions or raise any issues that they consider are relevant to the deliberations. </w:t>
      </w:r>
    </w:p>
    <w:p w:rsidR="00465AC9" w:rsidRPr="00465AC9" w:rsidRDefault="00465AC9" w:rsidP="00465AC9">
      <w:pPr>
        <w:pStyle w:val="ListParagraph"/>
        <w:rPr>
          <w:rFonts w:ascii="Arial" w:hAnsi="Arial" w:cs="Arial"/>
        </w:rPr>
      </w:pPr>
    </w:p>
    <w:p w:rsidR="00465AC9" w:rsidRPr="00465AC9" w:rsidRDefault="00953E8C" w:rsidP="00465AC9">
      <w:pPr>
        <w:pStyle w:val="ListParagraph"/>
        <w:numPr>
          <w:ilvl w:val="1"/>
          <w:numId w:val="34"/>
        </w:numPr>
        <w:autoSpaceDE w:val="0"/>
        <w:autoSpaceDN w:val="0"/>
        <w:adjustRightInd w:val="0"/>
        <w:ind w:left="709" w:hanging="709"/>
        <w:rPr>
          <w:rFonts w:ascii="Arial" w:hAnsi="Arial" w:cs="Arial"/>
          <w:b/>
        </w:rPr>
      </w:pPr>
      <w:r w:rsidRPr="00465AC9">
        <w:rPr>
          <w:rFonts w:ascii="Arial" w:hAnsi="Arial" w:cs="Arial"/>
        </w:rPr>
        <w:t xml:space="preserve">Having </w:t>
      </w:r>
      <w:r w:rsidR="006C487B" w:rsidRPr="00465AC9">
        <w:rPr>
          <w:rFonts w:ascii="Arial" w:hAnsi="Arial" w:cs="Arial"/>
        </w:rPr>
        <w:t>ensured that all pertinent information has been provided the</w:t>
      </w:r>
      <w:r w:rsidR="004979C2" w:rsidRPr="00465AC9">
        <w:rPr>
          <w:rFonts w:ascii="Arial" w:hAnsi="Arial" w:cs="Arial"/>
        </w:rPr>
        <w:t xml:space="preserve"> </w:t>
      </w:r>
      <w:r w:rsidR="00AE72E6" w:rsidRPr="00465AC9">
        <w:rPr>
          <w:rFonts w:ascii="Arial" w:hAnsi="Arial" w:cs="Arial"/>
        </w:rPr>
        <w:t>Chair will adjourn the hearing</w:t>
      </w:r>
      <w:r w:rsidR="004979C2" w:rsidRPr="00465AC9">
        <w:rPr>
          <w:rFonts w:ascii="Arial" w:hAnsi="Arial" w:cs="Arial"/>
        </w:rPr>
        <w:t xml:space="preserve">. </w:t>
      </w:r>
    </w:p>
    <w:p w:rsidR="00465AC9" w:rsidRPr="00465AC9" w:rsidRDefault="00465AC9" w:rsidP="00465AC9">
      <w:pPr>
        <w:pStyle w:val="ListParagraph"/>
        <w:rPr>
          <w:rFonts w:ascii="Arial" w:hAnsi="Arial" w:cs="Arial"/>
        </w:rPr>
      </w:pPr>
    </w:p>
    <w:p w:rsidR="00953E8C" w:rsidRPr="00864243" w:rsidRDefault="004F6B2A" w:rsidP="00465AC9">
      <w:pPr>
        <w:pStyle w:val="ListParagraph"/>
        <w:numPr>
          <w:ilvl w:val="1"/>
          <w:numId w:val="34"/>
        </w:numPr>
        <w:autoSpaceDE w:val="0"/>
        <w:autoSpaceDN w:val="0"/>
        <w:adjustRightInd w:val="0"/>
        <w:ind w:left="709" w:hanging="709"/>
        <w:rPr>
          <w:rFonts w:ascii="Arial" w:hAnsi="Arial" w:cs="Arial"/>
          <w:b/>
        </w:rPr>
      </w:pPr>
      <w:r w:rsidRPr="00465AC9">
        <w:rPr>
          <w:rFonts w:ascii="Arial" w:hAnsi="Arial" w:cs="Arial"/>
        </w:rPr>
        <w:t>T</w:t>
      </w:r>
      <w:r w:rsidR="006C487B" w:rsidRPr="00465AC9">
        <w:rPr>
          <w:rFonts w:ascii="Arial" w:hAnsi="Arial" w:cs="Arial"/>
        </w:rPr>
        <w:t xml:space="preserve">he </w:t>
      </w:r>
      <w:r w:rsidR="00465AC9" w:rsidRPr="00465AC9">
        <w:rPr>
          <w:rFonts w:ascii="Arial" w:hAnsi="Arial" w:cs="Arial"/>
        </w:rPr>
        <w:t>Chair</w:t>
      </w:r>
      <w:r w:rsidR="006C487B" w:rsidRPr="00465AC9">
        <w:rPr>
          <w:rFonts w:ascii="Arial" w:hAnsi="Arial" w:cs="Arial"/>
        </w:rPr>
        <w:t xml:space="preserve">, the Dean of Faculty (or nominee) and other relevant staff in attendance at the hearing </w:t>
      </w:r>
      <w:r w:rsidR="004979C2" w:rsidRPr="00465AC9">
        <w:rPr>
          <w:rFonts w:ascii="Arial" w:hAnsi="Arial" w:cs="Arial"/>
        </w:rPr>
        <w:t xml:space="preserve">will </w:t>
      </w:r>
      <w:r w:rsidR="00AE72E6" w:rsidRPr="00465AC9">
        <w:rPr>
          <w:rFonts w:ascii="Arial" w:hAnsi="Arial" w:cs="Arial"/>
        </w:rPr>
        <w:t xml:space="preserve">then </w:t>
      </w:r>
      <w:r w:rsidR="004979C2" w:rsidRPr="00465AC9">
        <w:rPr>
          <w:rFonts w:ascii="Arial" w:hAnsi="Arial" w:cs="Arial"/>
        </w:rPr>
        <w:t>consider th</w:t>
      </w:r>
      <w:r w:rsidR="001F6A64" w:rsidRPr="00465AC9">
        <w:rPr>
          <w:rFonts w:ascii="Arial" w:hAnsi="Arial" w:cs="Arial"/>
        </w:rPr>
        <w:t>e information provided.</w:t>
      </w:r>
      <w:r w:rsidR="00315F7A" w:rsidRPr="00465AC9">
        <w:rPr>
          <w:rFonts w:ascii="Arial" w:hAnsi="Arial" w:cs="Arial"/>
        </w:rPr>
        <w:t xml:space="preserve"> </w:t>
      </w:r>
      <w:r w:rsidR="001F6A64" w:rsidRPr="00465AC9">
        <w:rPr>
          <w:rFonts w:ascii="Arial" w:hAnsi="Arial" w:cs="Arial"/>
        </w:rPr>
        <w:t>Options for action will include:-</w:t>
      </w:r>
    </w:p>
    <w:p w:rsidR="00864243" w:rsidRPr="00864243" w:rsidRDefault="00864243" w:rsidP="00864243">
      <w:pPr>
        <w:pStyle w:val="ListParagraph"/>
        <w:rPr>
          <w:rFonts w:ascii="Arial" w:hAnsi="Arial" w:cs="Arial"/>
          <w:b/>
        </w:rPr>
      </w:pPr>
    </w:p>
    <w:p w:rsidR="00864243" w:rsidRPr="00BC63FD" w:rsidRDefault="000F69F1" w:rsidP="00864243">
      <w:pPr>
        <w:pStyle w:val="ListParagraph"/>
        <w:numPr>
          <w:ilvl w:val="0"/>
          <w:numId w:val="18"/>
        </w:numPr>
        <w:rPr>
          <w:rFonts w:ascii="Arial" w:hAnsi="Arial" w:cs="Arial"/>
        </w:rPr>
      </w:pPr>
      <w:r>
        <w:rPr>
          <w:rFonts w:ascii="Arial" w:hAnsi="Arial" w:cs="Arial"/>
        </w:rPr>
        <w:t>D</w:t>
      </w:r>
      <w:r w:rsidR="00864243" w:rsidRPr="00BC63FD">
        <w:rPr>
          <w:rFonts w:ascii="Arial" w:hAnsi="Arial" w:cs="Arial"/>
        </w:rPr>
        <w:t>isciplinary action</w:t>
      </w:r>
      <w:r w:rsidR="00864243">
        <w:rPr>
          <w:rFonts w:ascii="Arial" w:hAnsi="Arial" w:cs="Arial"/>
        </w:rPr>
        <w:t xml:space="preserve"> (e.g. initia</w:t>
      </w:r>
      <w:r w:rsidR="006B5FB6">
        <w:rPr>
          <w:rFonts w:ascii="Arial" w:hAnsi="Arial" w:cs="Arial"/>
        </w:rPr>
        <w:t>ting student conduct procedure</w:t>
      </w:r>
      <w:r w:rsidR="00864243">
        <w:rPr>
          <w:rFonts w:ascii="Arial" w:hAnsi="Arial" w:cs="Arial"/>
        </w:rPr>
        <w:t>);</w:t>
      </w:r>
    </w:p>
    <w:p w:rsidR="00864243" w:rsidRPr="00BC63FD" w:rsidRDefault="000F69F1" w:rsidP="00864243">
      <w:pPr>
        <w:pStyle w:val="ListParagraph"/>
        <w:numPr>
          <w:ilvl w:val="0"/>
          <w:numId w:val="18"/>
        </w:numPr>
        <w:rPr>
          <w:rFonts w:ascii="Arial" w:hAnsi="Arial" w:cs="Arial"/>
        </w:rPr>
      </w:pPr>
      <w:r>
        <w:rPr>
          <w:rFonts w:ascii="Arial" w:hAnsi="Arial" w:cs="Arial"/>
        </w:rPr>
        <w:t>I</w:t>
      </w:r>
      <w:r w:rsidR="00864243">
        <w:rPr>
          <w:rFonts w:ascii="Arial" w:hAnsi="Arial" w:cs="Arial"/>
        </w:rPr>
        <w:t>mplement</w:t>
      </w:r>
      <w:r w:rsidR="00864243" w:rsidRPr="00BC63FD">
        <w:rPr>
          <w:rFonts w:ascii="Arial" w:hAnsi="Arial" w:cs="Arial"/>
        </w:rPr>
        <w:t xml:space="preserve"> additional support</w:t>
      </w:r>
      <w:r w:rsidR="00864243">
        <w:rPr>
          <w:rFonts w:ascii="Arial" w:hAnsi="Arial" w:cs="Arial"/>
        </w:rPr>
        <w:t>;</w:t>
      </w:r>
    </w:p>
    <w:p w:rsidR="00864243" w:rsidRPr="00BC63FD" w:rsidRDefault="000F69F1" w:rsidP="00864243">
      <w:pPr>
        <w:pStyle w:val="ListParagraph"/>
        <w:numPr>
          <w:ilvl w:val="0"/>
          <w:numId w:val="18"/>
        </w:numPr>
        <w:rPr>
          <w:rFonts w:ascii="Arial" w:hAnsi="Arial" w:cs="Arial"/>
        </w:rPr>
      </w:pPr>
      <w:r>
        <w:rPr>
          <w:rFonts w:ascii="Arial" w:hAnsi="Arial" w:cs="Arial"/>
        </w:rPr>
        <w:t>A</w:t>
      </w:r>
      <w:r w:rsidR="00864243" w:rsidRPr="00BC63FD">
        <w:rPr>
          <w:rFonts w:ascii="Arial" w:hAnsi="Arial" w:cs="Arial"/>
        </w:rPr>
        <w:t xml:space="preserve"> change of mode of study</w:t>
      </w:r>
      <w:r w:rsidR="00864243">
        <w:rPr>
          <w:rFonts w:ascii="Arial" w:hAnsi="Arial" w:cs="Arial"/>
        </w:rPr>
        <w:t>;</w:t>
      </w:r>
      <w:r w:rsidR="00864243" w:rsidRPr="00BC63FD">
        <w:rPr>
          <w:rFonts w:ascii="Arial" w:hAnsi="Arial" w:cs="Arial"/>
        </w:rPr>
        <w:t xml:space="preserve"> </w:t>
      </w:r>
    </w:p>
    <w:p w:rsidR="00864243" w:rsidRPr="00BC63FD" w:rsidRDefault="000F69F1" w:rsidP="00864243">
      <w:pPr>
        <w:pStyle w:val="ListParagraph"/>
        <w:numPr>
          <w:ilvl w:val="0"/>
          <w:numId w:val="18"/>
        </w:numPr>
        <w:rPr>
          <w:rFonts w:ascii="Arial" w:hAnsi="Arial" w:cs="Arial"/>
        </w:rPr>
      </w:pPr>
      <w:r>
        <w:rPr>
          <w:rFonts w:ascii="Arial" w:hAnsi="Arial" w:cs="Arial"/>
        </w:rPr>
        <w:t>Suspension f</w:t>
      </w:r>
      <w:r w:rsidR="006B5FB6">
        <w:rPr>
          <w:rFonts w:ascii="Arial" w:hAnsi="Arial" w:cs="Arial"/>
        </w:rPr>
        <w:t xml:space="preserve">rom </w:t>
      </w:r>
      <w:r w:rsidR="00864243" w:rsidRPr="00BC63FD">
        <w:rPr>
          <w:rFonts w:ascii="Arial" w:hAnsi="Arial" w:cs="Arial"/>
        </w:rPr>
        <w:t>studies</w:t>
      </w:r>
      <w:r w:rsidR="00864243">
        <w:rPr>
          <w:rFonts w:ascii="Arial" w:hAnsi="Arial" w:cs="Arial"/>
        </w:rPr>
        <w:t xml:space="preserve"> (for the remainder of the academic year);</w:t>
      </w:r>
    </w:p>
    <w:p w:rsidR="00864243" w:rsidRDefault="000F69F1" w:rsidP="00864243">
      <w:pPr>
        <w:pStyle w:val="ListParagraph"/>
        <w:numPr>
          <w:ilvl w:val="0"/>
          <w:numId w:val="18"/>
        </w:numPr>
        <w:rPr>
          <w:rFonts w:ascii="Arial" w:hAnsi="Arial" w:cs="Arial"/>
        </w:rPr>
      </w:pPr>
      <w:r>
        <w:rPr>
          <w:rFonts w:ascii="Arial" w:hAnsi="Arial" w:cs="Arial"/>
        </w:rPr>
        <w:t>Expulsion</w:t>
      </w:r>
      <w:r w:rsidR="00864243">
        <w:rPr>
          <w:rFonts w:ascii="Arial" w:hAnsi="Arial" w:cs="Arial"/>
        </w:rPr>
        <w:t xml:space="preserve"> from </w:t>
      </w:r>
      <w:r w:rsidR="00864243" w:rsidRPr="00BC63FD">
        <w:rPr>
          <w:rFonts w:ascii="Arial" w:hAnsi="Arial" w:cs="Arial"/>
        </w:rPr>
        <w:t>studies</w:t>
      </w:r>
      <w:r w:rsidR="00864243">
        <w:rPr>
          <w:rFonts w:ascii="Arial" w:hAnsi="Arial" w:cs="Arial"/>
        </w:rPr>
        <w:t>;</w:t>
      </w:r>
    </w:p>
    <w:p w:rsidR="00864243" w:rsidRDefault="000F69F1" w:rsidP="00864243">
      <w:pPr>
        <w:pStyle w:val="ListParagraph"/>
        <w:numPr>
          <w:ilvl w:val="0"/>
          <w:numId w:val="18"/>
        </w:numPr>
        <w:rPr>
          <w:rFonts w:ascii="Arial" w:hAnsi="Arial" w:cs="Arial"/>
        </w:rPr>
      </w:pPr>
      <w:r>
        <w:rPr>
          <w:rFonts w:ascii="Arial" w:hAnsi="Arial" w:cs="Arial"/>
        </w:rPr>
        <w:t>D</w:t>
      </w:r>
      <w:r w:rsidR="00864243">
        <w:rPr>
          <w:rFonts w:ascii="Arial" w:hAnsi="Arial" w:cs="Arial"/>
        </w:rPr>
        <w:t>efer the case;</w:t>
      </w:r>
    </w:p>
    <w:p w:rsidR="00864243" w:rsidRPr="00BC63FD" w:rsidRDefault="000F69F1" w:rsidP="00864243">
      <w:pPr>
        <w:pStyle w:val="ListParagraph"/>
        <w:numPr>
          <w:ilvl w:val="0"/>
          <w:numId w:val="18"/>
        </w:numPr>
        <w:rPr>
          <w:rFonts w:ascii="Arial" w:hAnsi="Arial" w:cs="Arial"/>
        </w:rPr>
      </w:pPr>
      <w:r>
        <w:rPr>
          <w:rFonts w:ascii="Arial" w:hAnsi="Arial" w:cs="Arial"/>
        </w:rPr>
        <w:t>D</w:t>
      </w:r>
      <w:r w:rsidR="00864243">
        <w:rPr>
          <w:rFonts w:ascii="Arial" w:hAnsi="Arial" w:cs="Arial"/>
        </w:rPr>
        <w:t>ismiss the case.</w:t>
      </w:r>
    </w:p>
    <w:p w:rsidR="00864243" w:rsidRPr="00864243" w:rsidRDefault="00864243" w:rsidP="00864243">
      <w:pPr>
        <w:pStyle w:val="ListParagraph"/>
        <w:rPr>
          <w:rFonts w:ascii="Arial" w:hAnsi="Arial" w:cs="Arial"/>
          <w:b/>
        </w:rPr>
      </w:pPr>
    </w:p>
    <w:p w:rsidR="00953E8C" w:rsidRPr="00864243" w:rsidRDefault="00AE72E6" w:rsidP="00864243">
      <w:pPr>
        <w:pStyle w:val="ListParagraph"/>
        <w:numPr>
          <w:ilvl w:val="1"/>
          <w:numId w:val="34"/>
        </w:numPr>
        <w:autoSpaceDE w:val="0"/>
        <w:autoSpaceDN w:val="0"/>
        <w:adjustRightInd w:val="0"/>
        <w:ind w:left="709" w:hanging="709"/>
        <w:rPr>
          <w:rFonts w:ascii="Arial" w:hAnsi="Arial" w:cs="Arial"/>
          <w:b/>
        </w:rPr>
      </w:pPr>
      <w:r w:rsidRPr="00864243">
        <w:rPr>
          <w:rFonts w:ascii="Arial" w:hAnsi="Arial" w:cs="Arial"/>
        </w:rPr>
        <w:t>Where it is concluded that further documentation needs to be considered, the decision will be deferred to allow this to be obtained. A deadline for obtaining the documentation will be set as appropriate.</w:t>
      </w:r>
    </w:p>
    <w:p w:rsidR="00953E8C" w:rsidRPr="009913F0" w:rsidRDefault="00953E8C" w:rsidP="00953E8C">
      <w:pPr>
        <w:pStyle w:val="ListParagraph"/>
        <w:rPr>
          <w:rFonts w:ascii="Arial" w:hAnsi="Arial" w:cs="Arial"/>
        </w:rPr>
      </w:pPr>
    </w:p>
    <w:p w:rsidR="000F69F1" w:rsidRPr="000F69F1" w:rsidRDefault="00953E8C" w:rsidP="000F69F1">
      <w:pPr>
        <w:pStyle w:val="ListParagraph"/>
        <w:numPr>
          <w:ilvl w:val="1"/>
          <w:numId w:val="34"/>
        </w:numPr>
        <w:autoSpaceDE w:val="0"/>
        <w:autoSpaceDN w:val="0"/>
        <w:adjustRightInd w:val="0"/>
        <w:ind w:left="709" w:hanging="709"/>
        <w:rPr>
          <w:rFonts w:ascii="Arial" w:hAnsi="Arial" w:cs="Arial"/>
          <w:b/>
        </w:rPr>
      </w:pPr>
      <w:r w:rsidRPr="004F6B2A">
        <w:rPr>
          <w:rFonts w:ascii="Arial" w:hAnsi="Arial" w:cs="Arial"/>
        </w:rPr>
        <w:t xml:space="preserve">The Student Services Administrator will arrange a further meeting with you within 5 working days of the </w:t>
      </w:r>
      <w:r w:rsidR="004F6B2A" w:rsidRPr="004F6B2A">
        <w:rPr>
          <w:rFonts w:ascii="Arial" w:hAnsi="Arial" w:cs="Arial"/>
        </w:rPr>
        <w:t>hearing in</w:t>
      </w:r>
      <w:r w:rsidR="001F6A64" w:rsidRPr="004F6B2A">
        <w:rPr>
          <w:rFonts w:ascii="Arial" w:hAnsi="Arial" w:cs="Arial"/>
        </w:rPr>
        <w:t xml:space="preserve"> order for you to be informed of the agreed course of action</w:t>
      </w:r>
      <w:r w:rsidRPr="004F6B2A">
        <w:rPr>
          <w:rFonts w:ascii="Arial" w:hAnsi="Arial" w:cs="Arial"/>
        </w:rPr>
        <w:t>.</w:t>
      </w:r>
      <w:r w:rsidR="001F6A64" w:rsidRPr="004F6B2A">
        <w:rPr>
          <w:rFonts w:ascii="Arial" w:hAnsi="Arial" w:cs="Arial"/>
        </w:rPr>
        <w:t xml:space="preserve"> This meeting will be attended by a member</w:t>
      </w:r>
      <w:r w:rsidR="00BD1E5E">
        <w:rPr>
          <w:rFonts w:ascii="Arial" w:hAnsi="Arial" w:cs="Arial"/>
        </w:rPr>
        <w:t>/</w:t>
      </w:r>
      <w:r w:rsidR="001F6A64" w:rsidRPr="004F6B2A">
        <w:rPr>
          <w:rFonts w:ascii="Arial" w:hAnsi="Arial" w:cs="Arial"/>
        </w:rPr>
        <w:t>members of University staff as appropriate</w:t>
      </w:r>
    </w:p>
    <w:p w:rsidR="000F69F1" w:rsidRPr="000F69F1" w:rsidRDefault="000F69F1" w:rsidP="000F69F1">
      <w:pPr>
        <w:pStyle w:val="ListParagraph"/>
        <w:rPr>
          <w:rStyle w:val="e24kjd"/>
          <w:rFonts w:ascii="Arial" w:hAnsi="Arial" w:cs="Arial"/>
        </w:rPr>
      </w:pPr>
    </w:p>
    <w:p w:rsidR="000F69F1" w:rsidRPr="000F69F1" w:rsidRDefault="000F69F1" w:rsidP="000F69F1">
      <w:pPr>
        <w:pStyle w:val="ListParagraph"/>
        <w:numPr>
          <w:ilvl w:val="1"/>
          <w:numId w:val="34"/>
        </w:numPr>
        <w:autoSpaceDE w:val="0"/>
        <w:autoSpaceDN w:val="0"/>
        <w:adjustRightInd w:val="0"/>
        <w:ind w:left="709" w:hanging="709"/>
        <w:rPr>
          <w:rFonts w:ascii="Arial" w:hAnsi="Arial" w:cs="Arial"/>
          <w:b/>
        </w:rPr>
      </w:pPr>
      <w:r w:rsidRPr="000F69F1">
        <w:rPr>
          <w:rStyle w:val="e24kjd"/>
          <w:rFonts w:ascii="Arial" w:hAnsi="Arial" w:cs="Arial"/>
        </w:rPr>
        <w:t xml:space="preserve">You are able to have a </w:t>
      </w:r>
      <w:r w:rsidRPr="000F69F1">
        <w:rPr>
          <w:rStyle w:val="e24kjd"/>
          <w:rFonts w:ascii="Arial" w:hAnsi="Arial" w:cs="Arial"/>
          <w:bCs/>
        </w:rPr>
        <w:t>support person</w:t>
      </w:r>
      <w:r w:rsidRPr="000F69F1">
        <w:rPr>
          <w:rStyle w:val="e24kjd"/>
          <w:rFonts w:ascii="Arial" w:hAnsi="Arial" w:cs="Arial"/>
        </w:rPr>
        <w:t xml:space="preserve"> with you at any discussions, meetings or    hearings,</w:t>
      </w:r>
      <w:r w:rsidRPr="000F69F1">
        <w:rPr>
          <w:rFonts w:ascii="Arial" w:eastAsia="Times New Roman" w:hAnsi="Arial" w:cs="Arial"/>
        </w:rPr>
        <w:t xml:space="preserve"> such as a friend or representative from the Students’ Union</w:t>
      </w:r>
      <w:r w:rsidRPr="000F69F1">
        <w:rPr>
          <w:rStyle w:val="e24kjd"/>
          <w:rFonts w:ascii="Arial" w:hAnsi="Arial" w:cs="Arial"/>
        </w:rPr>
        <w:t xml:space="preserve">. The role of the </w:t>
      </w:r>
      <w:r w:rsidRPr="000F69F1">
        <w:rPr>
          <w:rStyle w:val="e24kjd"/>
          <w:rFonts w:ascii="Arial" w:hAnsi="Arial" w:cs="Arial"/>
          <w:bCs/>
        </w:rPr>
        <w:t>support person</w:t>
      </w:r>
      <w:r w:rsidRPr="000F69F1">
        <w:rPr>
          <w:rStyle w:val="e24kjd"/>
          <w:rFonts w:ascii="Arial" w:hAnsi="Arial" w:cs="Arial"/>
        </w:rPr>
        <w:t xml:space="preserve"> is to provide </w:t>
      </w:r>
      <w:r w:rsidRPr="000F69F1">
        <w:rPr>
          <w:rStyle w:val="e24kjd"/>
          <w:rFonts w:ascii="Arial" w:hAnsi="Arial" w:cs="Arial"/>
          <w:bCs/>
        </w:rPr>
        <w:t>support</w:t>
      </w:r>
      <w:r w:rsidRPr="000F69F1">
        <w:rPr>
          <w:rStyle w:val="e24kjd"/>
          <w:rFonts w:ascii="Arial" w:hAnsi="Arial" w:cs="Arial"/>
        </w:rPr>
        <w:t xml:space="preserve"> during the </w:t>
      </w:r>
      <w:r w:rsidRPr="000F69F1">
        <w:rPr>
          <w:rStyle w:val="e24kjd"/>
          <w:rFonts w:ascii="Arial" w:hAnsi="Arial" w:cs="Arial"/>
          <w:bCs/>
        </w:rPr>
        <w:t>meeting</w:t>
      </w:r>
      <w:r w:rsidRPr="000F69F1">
        <w:rPr>
          <w:rStyle w:val="e24kjd"/>
          <w:rFonts w:ascii="Arial" w:hAnsi="Arial" w:cs="Arial"/>
        </w:rPr>
        <w:t xml:space="preserve">. Their role is not to represent you, advocate on your behalf or to speak for you. You cannot </w:t>
      </w:r>
      <w:r w:rsidRPr="000F69F1">
        <w:rPr>
          <w:rFonts w:ascii="Arial" w:hAnsi="Arial" w:cs="Arial"/>
          <w:lang w:eastAsia="en-GB"/>
        </w:rPr>
        <w:t>send any other person to the meeting on your behalf.  The Chair reserves the right to refuse the attendance of a support person if it is determined that there is a conflict of interest relating to the nominated person, in which case, you will be given the opportunity to nominate a different support person.</w:t>
      </w:r>
    </w:p>
    <w:p w:rsidR="000F69F1" w:rsidRPr="000F69F1" w:rsidRDefault="000F69F1" w:rsidP="000F69F1">
      <w:pPr>
        <w:pStyle w:val="ListParagraph"/>
        <w:rPr>
          <w:rFonts w:ascii="Arial" w:hAnsi="Arial" w:cs="Arial"/>
          <w:lang w:eastAsia="en-GB"/>
        </w:rPr>
      </w:pPr>
    </w:p>
    <w:p w:rsidR="00953E8C" w:rsidRPr="000F69F1" w:rsidRDefault="000F69F1" w:rsidP="000F69F1">
      <w:pPr>
        <w:pStyle w:val="ListParagraph"/>
        <w:numPr>
          <w:ilvl w:val="1"/>
          <w:numId w:val="34"/>
        </w:numPr>
        <w:autoSpaceDE w:val="0"/>
        <w:autoSpaceDN w:val="0"/>
        <w:adjustRightInd w:val="0"/>
        <w:ind w:left="709" w:hanging="709"/>
        <w:rPr>
          <w:rFonts w:ascii="Arial" w:hAnsi="Arial" w:cs="Arial"/>
          <w:b/>
        </w:rPr>
      </w:pPr>
      <w:r w:rsidRPr="000F69F1">
        <w:rPr>
          <w:rFonts w:ascii="Arial" w:hAnsi="Arial" w:cs="Arial"/>
          <w:lang w:eastAsia="en-GB"/>
        </w:rPr>
        <w:t xml:space="preserve">The </w:t>
      </w:r>
      <w:r w:rsidRPr="000F69F1">
        <w:rPr>
          <w:rFonts w:ascii="Arial" w:hAnsi="Arial" w:cs="Arial"/>
          <w:spacing w:val="-3"/>
        </w:rPr>
        <w:t>Chair of the meeting</w:t>
      </w:r>
      <w:r w:rsidRPr="000F69F1">
        <w:rPr>
          <w:rFonts w:ascii="Arial" w:hAnsi="Arial" w:cs="Arial"/>
          <w:lang w:eastAsia="en-GB"/>
        </w:rPr>
        <w:t xml:space="preserve"> reserves the right to accept or refuse a request for a legal representative to attend, depending on whether a good reason is provided. Any such requests must be sent to Student Services in the first instance. </w:t>
      </w:r>
      <w:r w:rsidRPr="000F69F1">
        <w:rPr>
          <w:rFonts w:ascii="Arial" w:hAnsi="Arial" w:cs="Arial"/>
          <w:spacing w:val="-3"/>
        </w:rPr>
        <w:t xml:space="preserve">Should such a request be approved, the University reserves the right to also have a legal representative in attendance. </w:t>
      </w:r>
      <w:r w:rsidRPr="000F69F1">
        <w:rPr>
          <w:rFonts w:ascii="Arial" w:hAnsi="Arial" w:cs="Arial"/>
          <w:iCs/>
        </w:rPr>
        <w:t>Legal representatives will be clearly informed of the nature of the proceedings, ie, that they are not a legal process and will not be conducted as such.</w:t>
      </w:r>
    </w:p>
    <w:p w:rsidR="00953E8C" w:rsidRPr="00465AC9" w:rsidRDefault="00953E8C" w:rsidP="00953E8C">
      <w:pPr>
        <w:pStyle w:val="ListParagraph"/>
        <w:rPr>
          <w:rFonts w:ascii="Arial" w:hAnsi="Arial" w:cs="Arial"/>
          <w:highlight w:val="yellow"/>
        </w:rPr>
      </w:pPr>
    </w:p>
    <w:p w:rsidR="00921540" w:rsidRPr="00921540" w:rsidRDefault="00953E8C" w:rsidP="00921540">
      <w:pPr>
        <w:pStyle w:val="ListParagraph"/>
        <w:numPr>
          <w:ilvl w:val="1"/>
          <w:numId w:val="34"/>
        </w:numPr>
        <w:autoSpaceDE w:val="0"/>
        <w:autoSpaceDN w:val="0"/>
        <w:adjustRightInd w:val="0"/>
        <w:ind w:left="709" w:hanging="709"/>
        <w:rPr>
          <w:rFonts w:ascii="Arial" w:hAnsi="Arial" w:cs="Arial"/>
          <w:b/>
        </w:rPr>
      </w:pPr>
      <w:r w:rsidRPr="004F6B2A">
        <w:rPr>
          <w:rFonts w:ascii="Arial" w:hAnsi="Arial" w:cs="Arial"/>
        </w:rPr>
        <w:t xml:space="preserve">The Student Services Administrator will ensure that you are provided with a written record of </w:t>
      </w:r>
      <w:r w:rsidR="00AE72E6" w:rsidRPr="004F6B2A">
        <w:rPr>
          <w:rFonts w:ascii="Arial" w:hAnsi="Arial" w:cs="Arial"/>
        </w:rPr>
        <w:t xml:space="preserve">the hearing and further meeting </w:t>
      </w:r>
      <w:r w:rsidR="00BD1E5E">
        <w:rPr>
          <w:rFonts w:ascii="Arial" w:hAnsi="Arial" w:cs="Arial"/>
        </w:rPr>
        <w:t>a</w:t>
      </w:r>
      <w:r w:rsidRPr="004F6B2A">
        <w:rPr>
          <w:rFonts w:ascii="Arial" w:hAnsi="Arial" w:cs="Arial"/>
        </w:rPr>
        <w:t xml:space="preserve">nd the </w:t>
      </w:r>
      <w:r w:rsidR="001F6A64" w:rsidRPr="004F6B2A">
        <w:rPr>
          <w:rFonts w:ascii="Arial" w:hAnsi="Arial" w:cs="Arial"/>
        </w:rPr>
        <w:t xml:space="preserve">decided </w:t>
      </w:r>
      <w:r w:rsidRPr="004F6B2A">
        <w:rPr>
          <w:rFonts w:ascii="Arial" w:hAnsi="Arial" w:cs="Arial"/>
        </w:rPr>
        <w:t>action</w:t>
      </w:r>
      <w:r w:rsidR="001F6A64" w:rsidRPr="004F6B2A">
        <w:rPr>
          <w:rFonts w:ascii="Arial" w:hAnsi="Arial" w:cs="Arial"/>
        </w:rPr>
        <w:t>s</w:t>
      </w:r>
      <w:r w:rsidRPr="004F6B2A">
        <w:rPr>
          <w:rFonts w:ascii="Arial" w:hAnsi="Arial" w:cs="Arial"/>
        </w:rPr>
        <w:t>, within 5 working days of the</w:t>
      </w:r>
      <w:r w:rsidR="001F6A64" w:rsidRPr="004F6B2A">
        <w:rPr>
          <w:rFonts w:ascii="Arial" w:hAnsi="Arial" w:cs="Arial"/>
        </w:rPr>
        <w:t xml:space="preserve"> further</w:t>
      </w:r>
      <w:r w:rsidRPr="004F6B2A">
        <w:rPr>
          <w:rFonts w:ascii="Arial" w:hAnsi="Arial" w:cs="Arial"/>
        </w:rPr>
        <w:t xml:space="preserve"> meeting.</w:t>
      </w:r>
      <w:bookmarkStart w:id="2" w:name="return"/>
      <w:bookmarkEnd w:id="2"/>
    </w:p>
    <w:p w:rsidR="00921540" w:rsidRPr="00921540" w:rsidRDefault="00921540" w:rsidP="00921540">
      <w:pPr>
        <w:pStyle w:val="ListParagraph"/>
        <w:rPr>
          <w:rFonts w:ascii="Arial" w:hAnsi="Arial" w:cs="Arial"/>
        </w:rPr>
      </w:pPr>
    </w:p>
    <w:p w:rsidR="00122C77" w:rsidRPr="00921540" w:rsidRDefault="00953E8C" w:rsidP="00921540">
      <w:pPr>
        <w:pStyle w:val="ListParagraph"/>
        <w:numPr>
          <w:ilvl w:val="1"/>
          <w:numId w:val="34"/>
        </w:numPr>
        <w:autoSpaceDE w:val="0"/>
        <w:autoSpaceDN w:val="0"/>
        <w:adjustRightInd w:val="0"/>
        <w:ind w:left="709" w:hanging="709"/>
        <w:rPr>
          <w:rFonts w:ascii="Arial" w:hAnsi="Arial" w:cs="Arial"/>
          <w:b/>
        </w:rPr>
      </w:pPr>
      <w:r w:rsidRPr="00921540">
        <w:rPr>
          <w:rFonts w:ascii="Arial" w:hAnsi="Arial" w:cs="Arial"/>
        </w:rPr>
        <w:t xml:space="preserve">In the event that you are unable to attend the </w:t>
      </w:r>
      <w:r w:rsidR="000B0C69" w:rsidRPr="00921540">
        <w:rPr>
          <w:rFonts w:ascii="Arial" w:hAnsi="Arial" w:cs="Arial"/>
        </w:rPr>
        <w:t xml:space="preserve">further </w:t>
      </w:r>
      <w:r w:rsidRPr="00921540">
        <w:rPr>
          <w:rFonts w:ascii="Arial" w:hAnsi="Arial" w:cs="Arial"/>
        </w:rPr>
        <w:t xml:space="preserve">meeting, every reasonable effort will be made to accommodate you. However, if this is not possible </w:t>
      </w:r>
      <w:r w:rsidR="000B0C69" w:rsidRPr="00921540">
        <w:rPr>
          <w:rFonts w:ascii="Arial" w:hAnsi="Arial" w:cs="Arial"/>
        </w:rPr>
        <w:t>t</w:t>
      </w:r>
      <w:r w:rsidRPr="00921540">
        <w:rPr>
          <w:rFonts w:ascii="Arial" w:hAnsi="Arial" w:cs="Arial"/>
        </w:rPr>
        <w:t xml:space="preserve">he </w:t>
      </w:r>
      <w:r w:rsidR="000B0C69" w:rsidRPr="00921540">
        <w:rPr>
          <w:rFonts w:ascii="Arial" w:hAnsi="Arial" w:cs="Arial"/>
        </w:rPr>
        <w:t>agreed course of action</w:t>
      </w:r>
      <w:r w:rsidR="00A86824" w:rsidRPr="00921540">
        <w:rPr>
          <w:rFonts w:ascii="Arial" w:hAnsi="Arial" w:cs="Arial"/>
        </w:rPr>
        <w:t xml:space="preserve"> </w:t>
      </w:r>
      <w:r w:rsidR="001F6A64" w:rsidRPr="00921540">
        <w:rPr>
          <w:rFonts w:ascii="Arial" w:hAnsi="Arial" w:cs="Arial"/>
        </w:rPr>
        <w:t xml:space="preserve">will be </w:t>
      </w:r>
      <w:r w:rsidRPr="00921540">
        <w:rPr>
          <w:rFonts w:ascii="Arial" w:hAnsi="Arial" w:cs="Arial"/>
        </w:rPr>
        <w:t>communicated to you in writing</w:t>
      </w:r>
      <w:r w:rsidR="001F6A64" w:rsidRPr="00921540">
        <w:rPr>
          <w:rFonts w:ascii="Arial" w:hAnsi="Arial" w:cs="Arial"/>
        </w:rPr>
        <w:t xml:space="preserve"> </w:t>
      </w:r>
      <w:r w:rsidR="00921540" w:rsidRPr="00921540">
        <w:rPr>
          <w:rFonts w:ascii="Arial" w:hAnsi="Arial" w:cs="Arial"/>
        </w:rPr>
        <w:t xml:space="preserve">within five working days of the hearing by email and/or first-class post to </w:t>
      </w:r>
      <w:r w:rsidR="00921540">
        <w:rPr>
          <w:rFonts w:ascii="Arial" w:hAnsi="Arial" w:cs="Arial"/>
        </w:rPr>
        <w:t>your</w:t>
      </w:r>
      <w:r w:rsidR="00921540" w:rsidRPr="00921540">
        <w:rPr>
          <w:rFonts w:ascii="Arial" w:hAnsi="Arial" w:cs="Arial"/>
        </w:rPr>
        <w:t xml:space="preserve"> last known address.  Such dispatch will be deemed sufficient and complete discharge of the duty to inform </w:t>
      </w:r>
      <w:r w:rsidR="00921540">
        <w:rPr>
          <w:rFonts w:ascii="Arial" w:hAnsi="Arial" w:cs="Arial"/>
        </w:rPr>
        <w:t>you</w:t>
      </w:r>
      <w:r w:rsidR="00921540" w:rsidRPr="00921540">
        <w:rPr>
          <w:rFonts w:ascii="Arial" w:hAnsi="Arial" w:cs="Arial"/>
        </w:rPr>
        <w:t>. Should further information</w:t>
      </w:r>
      <w:r w:rsidR="00A35790">
        <w:rPr>
          <w:rFonts w:ascii="Arial" w:hAnsi="Arial" w:cs="Arial"/>
        </w:rPr>
        <w:t xml:space="preserve"> be required</w:t>
      </w:r>
      <w:r w:rsidR="00921540" w:rsidRPr="00921540">
        <w:rPr>
          <w:rFonts w:ascii="Arial" w:hAnsi="Arial" w:cs="Arial"/>
        </w:rPr>
        <w:t xml:space="preserve"> in order to reach a decision </w:t>
      </w:r>
      <w:r w:rsidR="00921540">
        <w:rPr>
          <w:rFonts w:ascii="Arial" w:hAnsi="Arial" w:cs="Arial"/>
        </w:rPr>
        <w:t xml:space="preserve">you </w:t>
      </w:r>
      <w:r w:rsidR="00921540" w:rsidRPr="00921540">
        <w:rPr>
          <w:rFonts w:ascii="Arial" w:hAnsi="Arial" w:cs="Arial"/>
        </w:rPr>
        <w:t xml:space="preserve">will be informed of any delays. </w:t>
      </w:r>
    </w:p>
    <w:p w:rsidR="00921540" w:rsidRPr="00921540" w:rsidRDefault="00921540" w:rsidP="00921540">
      <w:pPr>
        <w:pStyle w:val="ListParagraph"/>
        <w:rPr>
          <w:rFonts w:ascii="Arial" w:hAnsi="Arial" w:cs="Arial"/>
          <w:b/>
        </w:rPr>
      </w:pPr>
    </w:p>
    <w:p w:rsidR="00921540" w:rsidRPr="00921540" w:rsidRDefault="00921540" w:rsidP="00921540">
      <w:pPr>
        <w:pStyle w:val="ListParagraph"/>
        <w:autoSpaceDE w:val="0"/>
        <w:autoSpaceDN w:val="0"/>
        <w:adjustRightInd w:val="0"/>
        <w:ind w:left="709" w:firstLine="0"/>
        <w:rPr>
          <w:rFonts w:ascii="Arial" w:hAnsi="Arial" w:cs="Arial"/>
          <w:b/>
        </w:rPr>
      </w:pPr>
    </w:p>
    <w:p w:rsidR="00066A06" w:rsidRPr="000F69F1" w:rsidRDefault="00066A06" w:rsidP="000F69F1">
      <w:pPr>
        <w:rPr>
          <w:rFonts w:ascii="Arial" w:hAnsi="Arial" w:cs="Arial"/>
          <w:b/>
        </w:rPr>
      </w:pPr>
      <w:r w:rsidRPr="000F69F1">
        <w:rPr>
          <w:rFonts w:ascii="Arial" w:hAnsi="Arial" w:cs="Arial"/>
          <w:b/>
        </w:rPr>
        <w:t>Return to Study</w:t>
      </w:r>
    </w:p>
    <w:p w:rsidR="00066A06" w:rsidRPr="00B85EC5" w:rsidRDefault="00066A06" w:rsidP="00066A06">
      <w:pPr>
        <w:pStyle w:val="ListParagraph"/>
        <w:ind w:left="360"/>
        <w:rPr>
          <w:rFonts w:ascii="Arial" w:hAnsi="Arial" w:cs="Arial"/>
          <w:b/>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Style w:val="bold"/>
          <w:rFonts w:ascii="Arial" w:hAnsi="Arial" w:cs="Arial"/>
        </w:rPr>
        <w:t>Where suspension from studies has been deemed necessary, u</w:t>
      </w:r>
      <w:r w:rsidRPr="00AA4E32">
        <w:rPr>
          <w:rFonts w:ascii="Arial" w:hAnsi="Arial" w:cs="Arial"/>
        </w:rPr>
        <w:t>nless you advise that you do not wish to return to studies, you will be contacted by the Student Services Administrator to arrange a review meeting with relevant academic and support staff</w:t>
      </w:r>
      <w:r w:rsidR="002768DD" w:rsidRPr="00AA4E32">
        <w:rPr>
          <w:rFonts w:ascii="Arial" w:hAnsi="Arial" w:cs="Arial"/>
        </w:rPr>
        <w:t xml:space="preserve"> prior to your anticipated return</w:t>
      </w:r>
      <w:r w:rsidRPr="00AA4E32">
        <w:rPr>
          <w:rFonts w:ascii="Arial" w:hAnsi="Arial" w:cs="Arial"/>
        </w:rPr>
        <w:t>.  This meeting is to discuss and ensure any appropriate support mechanisms are put in place. You may wish to provide relevant medical evidence for consideration at the meeting. Notes of the meeting will be taken by the Student Services Administrator.</w:t>
      </w:r>
    </w:p>
    <w:p w:rsidR="00AA4E32" w:rsidRPr="00AA4E32" w:rsidRDefault="00AA4E32" w:rsidP="00AA4E32">
      <w:pPr>
        <w:pStyle w:val="ListParagraph"/>
        <w:autoSpaceDE w:val="0"/>
        <w:autoSpaceDN w:val="0"/>
        <w:adjustRightInd w:val="0"/>
        <w:ind w:left="709" w:firstLine="0"/>
        <w:rPr>
          <w:rFonts w:ascii="Arial" w:hAnsi="Arial" w:cs="Arial"/>
          <w:b/>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Fonts w:ascii="Arial" w:hAnsi="Arial" w:cs="Arial"/>
        </w:rPr>
        <w:t xml:space="preserve">Exceptionally, a further suspension will be arranged where this appears to still be justified by evidence discussed at the meeting. </w:t>
      </w:r>
    </w:p>
    <w:p w:rsidR="00AA4E32" w:rsidRPr="00AA4E32" w:rsidRDefault="00AA4E32" w:rsidP="00AA4E32">
      <w:pPr>
        <w:pStyle w:val="ListParagraph"/>
        <w:rPr>
          <w:rStyle w:val="bold"/>
          <w:rFonts w:ascii="Arial" w:hAnsi="Arial" w:cs="Arial"/>
        </w:rPr>
      </w:pPr>
    </w:p>
    <w:p w:rsidR="00AA4E32"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Style w:val="bold"/>
          <w:rFonts w:ascii="Arial" w:hAnsi="Arial" w:cs="Arial"/>
        </w:rPr>
        <w:t xml:space="preserve">Where it is concluded that you are now able to return to study a </w:t>
      </w:r>
      <w:r w:rsidR="002768DD" w:rsidRPr="00AA4E32">
        <w:rPr>
          <w:rStyle w:val="bold"/>
          <w:rFonts w:ascii="Arial" w:hAnsi="Arial" w:cs="Arial"/>
        </w:rPr>
        <w:t>‘</w:t>
      </w:r>
      <w:r w:rsidRPr="00AA4E32">
        <w:rPr>
          <w:rStyle w:val="bold"/>
          <w:rFonts w:ascii="Arial" w:hAnsi="Arial" w:cs="Arial"/>
        </w:rPr>
        <w:t>Return to Study Plan</w:t>
      </w:r>
      <w:r w:rsidR="002768DD" w:rsidRPr="00AA4E32">
        <w:rPr>
          <w:rStyle w:val="bold"/>
          <w:rFonts w:ascii="Arial" w:hAnsi="Arial" w:cs="Arial"/>
        </w:rPr>
        <w:t>’</w:t>
      </w:r>
      <w:r w:rsidRPr="00AA4E32">
        <w:rPr>
          <w:rStyle w:val="bold"/>
          <w:rFonts w:ascii="Arial" w:hAnsi="Arial" w:cs="Arial"/>
        </w:rPr>
        <w:t xml:space="preserve"> will be agreed at the meeting.</w:t>
      </w:r>
      <w:r w:rsidRPr="00AA4E32">
        <w:rPr>
          <w:rFonts w:ascii="Arial" w:hAnsi="Arial" w:cs="Arial"/>
        </w:rPr>
        <w:t xml:space="preserve"> This should address any specific study-related support needs you have to enable a successful return to studies. It will also be determined who will be responsible for undertaking the necessary action(s) outcome and who may need to be informed of this; dates for any review meetings will also be set. </w:t>
      </w:r>
    </w:p>
    <w:p w:rsidR="00AA4E32" w:rsidRPr="00AA4E32" w:rsidRDefault="00AA4E32" w:rsidP="00AA4E32">
      <w:pPr>
        <w:pStyle w:val="ListParagraph"/>
        <w:rPr>
          <w:rFonts w:ascii="Arial" w:hAnsi="Arial" w:cs="Arial"/>
        </w:rPr>
      </w:pPr>
    </w:p>
    <w:p w:rsidR="00066A06" w:rsidRPr="00AA4E32" w:rsidRDefault="00066A06" w:rsidP="00AA4E32">
      <w:pPr>
        <w:pStyle w:val="ListParagraph"/>
        <w:numPr>
          <w:ilvl w:val="1"/>
          <w:numId w:val="49"/>
        </w:numPr>
        <w:autoSpaceDE w:val="0"/>
        <w:autoSpaceDN w:val="0"/>
        <w:adjustRightInd w:val="0"/>
        <w:ind w:left="709" w:hanging="709"/>
        <w:rPr>
          <w:rFonts w:ascii="Arial" w:hAnsi="Arial" w:cs="Arial"/>
          <w:b/>
        </w:rPr>
      </w:pPr>
      <w:r w:rsidRPr="00AA4E32">
        <w:rPr>
          <w:rFonts w:ascii="Arial" w:hAnsi="Arial" w:cs="Arial"/>
        </w:rPr>
        <w:t>The Student Services Administrator will ensure that you are provided with a written record of the meeting and the action plan within 5 working days of the meeting. You will be required to confirm acceptance of the plan via email</w:t>
      </w:r>
      <w:r w:rsidRPr="00AA4E32">
        <w:rPr>
          <w:rFonts w:ascii="Arial" w:hAnsi="Arial" w:cs="Arial"/>
          <w:b/>
        </w:rPr>
        <w:t xml:space="preserve"> </w:t>
      </w:r>
      <w:r w:rsidRPr="00AA4E32">
        <w:rPr>
          <w:rFonts w:ascii="Arial" w:hAnsi="Arial" w:cs="Arial"/>
        </w:rPr>
        <w:t>within 5 days of it being sent to you if you. You will only be allowed to return to studies when an agreed plan is in place.</w:t>
      </w:r>
    </w:p>
    <w:p w:rsidR="00A75724" w:rsidRDefault="00A75724" w:rsidP="00A75724">
      <w:pPr>
        <w:autoSpaceDE w:val="0"/>
        <w:autoSpaceDN w:val="0"/>
        <w:adjustRightInd w:val="0"/>
        <w:ind w:left="720" w:hanging="720"/>
        <w:rPr>
          <w:rFonts w:ascii="Arial" w:hAnsi="Arial" w:cs="Arial"/>
        </w:rPr>
      </w:pPr>
    </w:p>
    <w:p w:rsidR="00921540" w:rsidRDefault="00921540" w:rsidP="00A75724">
      <w:pPr>
        <w:autoSpaceDE w:val="0"/>
        <w:autoSpaceDN w:val="0"/>
        <w:adjustRightInd w:val="0"/>
        <w:ind w:left="720" w:hanging="720"/>
        <w:rPr>
          <w:rFonts w:ascii="Arial" w:hAnsi="Arial" w:cs="Arial"/>
        </w:rPr>
      </w:pPr>
    </w:p>
    <w:p w:rsidR="00066A06" w:rsidRPr="000F69F1" w:rsidRDefault="00066A06" w:rsidP="000F69F1">
      <w:pPr>
        <w:rPr>
          <w:rFonts w:ascii="Arial" w:hAnsi="Arial" w:cs="Arial"/>
          <w:b/>
        </w:rPr>
      </w:pPr>
      <w:r w:rsidRPr="000F69F1">
        <w:rPr>
          <w:rFonts w:ascii="Arial" w:hAnsi="Arial" w:cs="Arial"/>
          <w:b/>
        </w:rPr>
        <w:t>Request for Review</w:t>
      </w:r>
    </w:p>
    <w:p w:rsidR="00A75724" w:rsidRDefault="00A75724" w:rsidP="00B76DE7">
      <w:pPr>
        <w:autoSpaceDE w:val="0"/>
        <w:autoSpaceDN w:val="0"/>
        <w:adjustRightInd w:val="0"/>
        <w:ind w:left="0" w:firstLine="0"/>
        <w:rPr>
          <w:rFonts w:ascii="Arial" w:hAnsi="Arial" w:cs="Arial"/>
        </w:rPr>
      </w:pPr>
    </w:p>
    <w:p w:rsidR="00C51D81" w:rsidRDefault="00074B86" w:rsidP="00864243">
      <w:pPr>
        <w:ind w:left="709" w:hanging="709"/>
        <w:rPr>
          <w:rFonts w:ascii="Arial" w:hAnsi="Arial" w:cs="Arial"/>
        </w:rPr>
      </w:pPr>
      <w:r>
        <w:rPr>
          <w:rFonts w:ascii="Arial" w:hAnsi="Arial" w:cs="Arial"/>
        </w:rPr>
        <w:t xml:space="preserve">5.1 </w:t>
      </w:r>
      <w:r w:rsidR="00864243">
        <w:rPr>
          <w:rFonts w:ascii="Arial" w:hAnsi="Arial" w:cs="Arial"/>
        </w:rPr>
        <w:tab/>
      </w:r>
      <w:r w:rsidR="00066A06" w:rsidRPr="00B85EC5">
        <w:rPr>
          <w:rFonts w:ascii="Arial" w:hAnsi="Arial" w:cs="Arial"/>
        </w:rPr>
        <w:t xml:space="preserve">You have the right to request a review of a </w:t>
      </w:r>
      <w:r w:rsidR="00066A06">
        <w:rPr>
          <w:rFonts w:ascii="Arial" w:hAnsi="Arial" w:cs="Arial"/>
        </w:rPr>
        <w:t>Stage</w:t>
      </w:r>
      <w:r w:rsidR="00066A06" w:rsidRPr="00B85EC5">
        <w:rPr>
          <w:rFonts w:ascii="Arial" w:hAnsi="Arial" w:cs="Arial"/>
        </w:rPr>
        <w:t xml:space="preserve"> 3 </w:t>
      </w:r>
      <w:r w:rsidR="00E63D6E">
        <w:rPr>
          <w:rFonts w:ascii="Arial" w:hAnsi="Arial" w:cs="Arial"/>
        </w:rPr>
        <w:t>Fitness</w:t>
      </w:r>
      <w:r w:rsidR="00066A06">
        <w:rPr>
          <w:rFonts w:ascii="Arial" w:hAnsi="Arial" w:cs="Arial"/>
        </w:rPr>
        <w:t xml:space="preserve"> </w:t>
      </w:r>
      <w:r w:rsidR="00066A06" w:rsidRPr="00B85EC5">
        <w:rPr>
          <w:rFonts w:ascii="Arial" w:hAnsi="Arial" w:cs="Arial"/>
        </w:rPr>
        <w:t xml:space="preserve">to </w:t>
      </w:r>
      <w:r w:rsidR="00066A06">
        <w:rPr>
          <w:rFonts w:ascii="Arial" w:hAnsi="Arial" w:cs="Arial"/>
        </w:rPr>
        <w:t>S</w:t>
      </w:r>
      <w:r w:rsidR="00066A06" w:rsidRPr="00B85EC5">
        <w:rPr>
          <w:rFonts w:ascii="Arial" w:hAnsi="Arial" w:cs="Arial"/>
        </w:rPr>
        <w:t xml:space="preserve">tudy outcome. The request for review should be submitted on the </w:t>
      </w:r>
      <w:r w:rsidR="00E63D6E">
        <w:rPr>
          <w:rFonts w:ascii="Arial" w:hAnsi="Arial" w:cs="Arial"/>
        </w:rPr>
        <w:t>Fitness</w:t>
      </w:r>
      <w:r w:rsidR="00066A06" w:rsidRPr="00B85EC5">
        <w:rPr>
          <w:rFonts w:ascii="Arial" w:hAnsi="Arial" w:cs="Arial"/>
        </w:rPr>
        <w:t xml:space="preserve"> to Study Request for Review Form within 10 working days of the decision having been communicated to you and should be submitted to: </w:t>
      </w:r>
      <w:hyperlink r:id="rId15" w:history="1">
        <w:r w:rsidR="00066A06" w:rsidRPr="00B85EC5">
          <w:rPr>
            <w:rStyle w:val="Hyperlink"/>
            <w:rFonts w:ascii="Arial" w:hAnsi="Arial" w:cs="Arial"/>
          </w:rPr>
          <w:t>studentcasework@southwales.ac.uk</w:t>
        </w:r>
      </w:hyperlink>
      <w:r w:rsidR="00066A06" w:rsidRPr="00B85EC5">
        <w:rPr>
          <w:rFonts w:ascii="Arial" w:hAnsi="Arial" w:cs="Arial"/>
        </w:rPr>
        <w:t>.</w:t>
      </w:r>
    </w:p>
    <w:p w:rsidR="00066A06" w:rsidRDefault="00066A06" w:rsidP="00C51D81">
      <w:pPr>
        <w:rPr>
          <w:rFonts w:ascii="Arial" w:hAnsi="Arial" w:cs="Arial"/>
        </w:rPr>
      </w:pPr>
    </w:p>
    <w:p w:rsidR="00066A06" w:rsidRPr="00465AC9" w:rsidRDefault="00066A06" w:rsidP="00864243">
      <w:pPr>
        <w:pStyle w:val="ListParagraph"/>
        <w:numPr>
          <w:ilvl w:val="1"/>
          <w:numId w:val="25"/>
        </w:numPr>
        <w:ind w:left="709" w:hanging="709"/>
        <w:rPr>
          <w:rFonts w:ascii="Arial" w:hAnsi="Arial" w:cs="Arial"/>
        </w:rPr>
      </w:pPr>
      <w:r w:rsidRPr="00465AC9">
        <w:rPr>
          <w:rFonts w:ascii="Arial" w:hAnsi="Arial" w:cs="Arial"/>
        </w:rPr>
        <w:t>A suspe</w:t>
      </w:r>
      <w:r w:rsidR="0095115B">
        <w:rPr>
          <w:rFonts w:ascii="Arial" w:hAnsi="Arial" w:cs="Arial"/>
        </w:rPr>
        <w:t xml:space="preserve">nsion from studies or </w:t>
      </w:r>
      <w:r w:rsidR="000F69F1">
        <w:rPr>
          <w:rFonts w:ascii="Arial" w:hAnsi="Arial" w:cs="Arial"/>
        </w:rPr>
        <w:t>expulsion</w:t>
      </w:r>
      <w:r w:rsidRPr="00465AC9">
        <w:rPr>
          <w:rFonts w:ascii="Arial" w:hAnsi="Arial" w:cs="Arial"/>
        </w:rPr>
        <w:t xml:space="preserve"> from studies will remain in place pending a decision in respect of your request.</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 xml:space="preserve">A request for review may only be submitted on one or more of the following grounds: </w:t>
      </w:r>
    </w:p>
    <w:p w:rsidR="00066A06" w:rsidRPr="00B85EC5" w:rsidRDefault="00066A06" w:rsidP="00066A06">
      <w:pPr>
        <w:pStyle w:val="ListParagraph"/>
        <w:rPr>
          <w:rFonts w:ascii="Arial" w:hAnsi="Arial" w:cs="Arial"/>
        </w:rPr>
      </w:pPr>
    </w:p>
    <w:p w:rsidR="00066A06" w:rsidRPr="0024555B" w:rsidRDefault="00066A06" w:rsidP="00066A06">
      <w:pPr>
        <w:pStyle w:val="ListParagraph"/>
        <w:numPr>
          <w:ilvl w:val="0"/>
          <w:numId w:val="19"/>
        </w:numPr>
        <w:suppressAutoHyphens/>
        <w:rPr>
          <w:rFonts w:ascii="Arial" w:hAnsi="Arial" w:cs="Arial"/>
          <w:spacing w:val="-3"/>
        </w:rPr>
      </w:pPr>
      <w:r w:rsidRPr="00B85EC5">
        <w:rPr>
          <w:rFonts w:ascii="Arial" w:hAnsi="Arial" w:cs="Arial"/>
          <w:spacing w:val="-3"/>
        </w:rPr>
        <w:t>That new evidence or extenuating circumstances have become known</w:t>
      </w:r>
      <w:r w:rsidR="00E63D6E">
        <w:rPr>
          <w:rFonts w:ascii="Arial" w:hAnsi="Arial" w:cs="Arial"/>
          <w:spacing w:val="-3"/>
        </w:rPr>
        <w:t>,</w:t>
      </w:r>
      <w:r w:rsidRPr="00B85EC5">
        <w:rPr>
          <w:rFonts w:ascii="Arial" w:hAnsi="Arial" w:cs="Arial"/>
          <w:spacing w:val="-3"/>
        </w:rPr>
        <w:t xml:space="preserve"> which you could not have reasonably made known at the time of the original meeting/hearing/investigation.  </w:t>
      </w:r>
      <w:r w:rsidRPr="00B85EC5">
        <w:rPr>
          <w:rFonts w:ascii="Arial" w:hAnsi="Arial" w:cs="Arial"/>
          <w:i/>
          <w:spacing w:val="-3"/>
        </w:rPr>
        <w:t>(NB Sensitive personal, family or cultural reasons will not be accepted as good reason.)</w:t>
      </w:r>
    </w:p>
    <w:p w:rsidR="00066A06" w:rsidRPr="00B85EC5" w:rsidRDefault="00066A06" w:rsidP="00066A06">
      <w:pPr>
        <w:pStyle w:val="ListParagraph"/>
        <w:suppressAutoHyphens/>
        <w:ind w:left="1080"/>
        <w:rPr>
          <w:rFonts w:ascii="Arial" w:hAnsi="Arial" w:cs="Arial"/>
          <w:spacing w:val="-3"/>
        </w:rPr>
      </w:pPr>
    </w:p>
    <w:p w:rsidR="00066A06" w:rsidRPr="00B85EC5" w:rsidRDefault="00066A06" w:rsidP="00066A06">
      <w:pPr>
        <w:pStyle w:val="ListParagraph"/>
        <w:numPr>
          <w:ilvl w:val="0"/>
          <w:numId w:val="19"/>
        </w:numPr>
        <w:rPr>
          <w:rFonts w:ascii="Arial" w:hAnsi="Arial" w:cs="Arial"/>
        </w:rPr>
      </w:pPr>
      <w:r w:rsidRPr="00B85EC5">
        <w:rPr>
          <w:rFonts w:ascii="Arial" w:hAnsi="Arial" w:cs="Arial"/>
        </w:rPr>
        <w:t>That there were irregularities in the application of the procedure of such a significant nature as to cause reasonable doubt as to whether the same decision would have been reached had they not occurred.</w:t>
      </w:r>
    </w:p>
    <w:p w:rsidR="00066A06" w:rsidRPr="00B85EC5" w:rsidRDefault="00066A06" w:rsidP="00066A06">
      <w:pPr>
        <w:suppressAutoHyphens/>
        <w:ind w:left="1418" w:hanging="1418"/>
        <w:rPr>
          <w:rFonts w:ascii="Arial" w:hAnsi="Arial" w:cs="Arial"/>
          <w:spacing w:val="-3"/>
        </w:rPr>
      </w:pPr>
    </w:p>
    <w:p w:rsidR="00066A06" w:rsidRDefault="00066A06" w:rsidP="00066A06">
      <w:pPr>
        <w:pStyle w:val="ListParagraph"/>
        <w:numPr>
          <w:ilvl w:val="0"/>
          <w:numId w:val="19"/>
        </w:numPr>
        <w:rPr>
          <w:rFonts w:ascii="Arial" w:hAnsi="Arial" w:cs="Arial"/>
        </w:rPr>
      </w:pPr>
      <w:r w:rsidRPr="00B85EC5">
        <w:rPr>
          <w:rFonts w:ascii="Arial" w:hAnsi="Arial" w:cs="Arial"/>
        </w:rPr>
        <w:t>That you have clear evidence of bias or prejudice in the way that the procedure was implemented.</w:t>
      </w:r>
    </w:p>
    <w:p w:rsidR="0095115B" w:rsidRPr="0095115B" w:rsidRDefault="0095115B" w:rsidP="0095115B">
      <w:pPr>
        <w:pStyle w:val="ListParagraph"/>
        <w:rPr>
          <w:rFonts w:ascii="Arial" w:hAnsi="Arial" w:cs="Arial"/>
        </w:rPr>
      </w:pPr>
    </w:p>
    <w:p w:rsidR="0095115B" w:rsidRPr="00B85EC5" w:rsidRDefault="0095115B" w:rsidP="00066A06">
      <w:pPr>
        <w:pStyle w:val="ListParagraph"/>
        <w:numPr>
          <w:ilvl w:val="0"/>
          <w:numId w:val="19"/>
        </w:numPr>
        <w:rPr>
          <w:rFonts w:ascii="Arial" w:hAnsi="Arial" w:cs="Arial"/>
        </w:rPr>
      </w:pPr>
      <w:r>
        <w:rPr>
          <w:rFonts w:ascii="Arial" w:hAnsi="Arial" w:cs="Arial"/>
        </w:rPr>
        <w:t>That the original penalty/decision was excessive.</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The</w:t>
      </w:r>
      <w:r w:rsidR="00E63D6E">
        <w:rPr>
          <w:rFonts w:ascii="Arial" w:hAnsi="Arial" w:cs="Arial"/>
        </w:rPr>
        <w:t xml:space="preserve"> request for review of a fitness</w:t>
      </w:r>
      <w:r w:rsidRPr="00B85EC5">
        <w:rPr>
          <w:rFonts w:ascii="Arial" w:hAnsi="Arial" w:cs="Arial"/>
        </w:rPr>
        <w:t xml:space="preserve"> to study outcome must set out clearly the grounds on which it is being submitted and must be accompanied by supporting evidence that substantiates one or more of the grounds as set out above.  </w:t>
      </w:r>
    </w:p>
    <w:p w:rsidR="00066A06" w:rsidRDefault="00066A06" w:rsidP="00C51D81">
      <w:pPr>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 xml:space="preserve">The Associate Registrar: Student Casework </w:t>
      </w:r>
      <w:r w:rsidR="0090330B">
        <w:rPr>
          <w:rFonts w:ascii="Arial" w:hAnsi="Arial" w:cs="Arial"/>
        </w:rPr>
        <w:t xml:space="preserve">(or nominee) </w:t>
      </w:r>
      <w:r w:rsidRPr="00B85EC5">
        <w:rPr>
          <w:rFonts w:ascii="Arial" w:hAnsi="Arial" w:cs="Arial"/>
        </w:rPr>
        <w:t xml:space="preserve">will consider the request for review and the accompanying evidence and decide whether to refer it to a Review Panel or whether it should be dismissed as it does not meet the specified grounds.  </w:t>
      </w:r>
    </w:p>
    <w:p w:rsidR="00066A06" w:rsidRDefault="00066A06" w:rsidP="00C51D81">
      <w:pPr>
        <w:rPr>
          <w:rFonts w:ascii="Arial" w:hAnsi="Arial" w:cs="Arial"/>
        </w:rPr>
      </w:pPr>
    </w:p>
    <w:p w:rsidR="00066A06" w:rsidRDefault="0090330B" w:rsidP="00465AC9">
      <w:pPr>
        <w:pStyle w:val="ListParagraph"/>
        <w:numPr>
          <w:ilvl w:val="1"/>
          <w:numId w:val="25"/>
        </w:numPr>
        <w:ind w:left="709" w:hanging="709"/>
        <w:rPr>
          <w:rFonts w:ascii="Arial" w:hAnsi="Arial" w:cs="Arial"/>
        </w:rPr>
      </w:pPr>
      <w:r>
        <w:rPr>
          <w:rFonts w:ascii="Arial" w:hAnsi="Arial" w:cs="Arial"/>
        </w:rPr>
        <w:t>If the request for review</w:t>
      </w:r>
      <w:r w:rsidR="00066A06" w:rsidRPr="00B85EC5">
        <w:rPr>
          <w:rFonts w:ascii="Arial" w:hAnsi="Arial" w:cs="Arial"/>
        </w:rPr>
        <w:t xml:space="preserve"> is referred to a Review Panel a hearing will be held. This will be arranged by the Student Casework Unit and you will be invited to make </w:t>
      </w:r>
      <w:r w:rsidR="00066A06" w:rsidRPr="00066A06">
        <w:rPr>
          <w:rFonts w:ascii="Arial" w:hAnsi="Arial" w:cs="Arial"/>
        </w:rPr>
        <w:t>representations in writing or in person. You may be accompanied to the hearing.</w:t>
      </w:r>
    </w:p>
    <w:p w:rsidR="00066A06" w:rsidRPr="00066A06" w:rsidRDefault="00066A06" w:rsidP="00066A06">
      <w:pPr>
        <w:ind w:left="0" w:firstLine="0"/>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 xml:space="preserve">The Review Panel will consist of the Vice-Chancellor (or nominee) and another senior member of University staff who has had no previous connection with the case.  </w:t>
      </w:r>
    </w:p>
    <w:p w:rsidR="00066A06" w:rsidRDefault="00066A06" w:rsidP="00C51D81">
      <w:pPr>
        <w:rPr>
          <w:rFonts w:ascii="Arial" w:hAnsi="Arial" w:cs="Arial"/>
        </w:rPr>
      </w:pPr>
    </w:p>
    <w:p w:rsidR="00066A06" w:rsidRPr="00066A06" w:rsidRDefault="00066A06" w:rsidP="00465AC9">
      <w:pPr>
        <w:pStyle w:val="ListParagraph"/>
        <w:numPr>
          <w:ilvl w:val="1"/>
          <w:numId w:val="25"/>
        </w:numPr>
        <w:ind w:left="709" w:hanging="709"/>
        <w:rPr>
          <w:rFonts w:ascii="Arial" w:hAnsi="Arial" w:cs="Arial"/>
        </w:rPr>
      </w:pPr>
      <w:r w:rsidRPr="00B85EC5">
        <w:rPr>
          <w:rFonts w:ascii="Arial" w:hAnsi="Arial" w:cs="Arial"/>
          <w:spacing w:val="-3"/>
        </w:rPr>
        <w:t xml:space="preserve">The decision of the Panel considering </w:t>
      </w:r>
      <w:r>
        <w:rPr>
          <w:rFonts w:ascii="Arial" w:hAnsi="Arial" w:cs="Arial"/>
          <w:spacing w:val="-3"/>
        </w:rPr>
        <w:t>your request for review will</w:t>
      </w:r>
      <w:r w:rsidRPr="00B85EC5">
        <w:rPr>
          <w:rFonts w:ascii="Arial" w:hAnsi="Arial" w:cs="Arial"/>
          <w:spacing w:val="-3"/>
        </w:rPr>
        <w:t xml:space="preserve"> be final and you will be notified of the decision within a period of 5 working days following the meeting.  If your request for review is unsuccessful, you will be issued with a Completion of Procedures Letter.</w:t>
      </w:r>
    </w:p>
    <w:p w:rsidR="00066A06" w:rsidRPr="00066A06" w:rsidRDefault="00066A06" w:rsidP="00066A06">
      <w:pPr>
        <w:ind w:left="0" w:firstLine="0"/>
        <w:rPr>
          <w:rFonts w:ascii="Arial" w:hAnsi="Arial" w:cs="Arial"/>
        </w:rPr>
      </w:pPr>
    </w:p>
    <w:p w:rsidR="00066A06" w:rsidRPr="00B85EC5" w:rsidRDefault="00066A06" w:rsidP="00465AC9">
      <w:pPr>
        <w:pStyle w:val="ListParagraph"/>
        <w:numPr>
          <w:ilvl w:val="1"/>
          <w:numId w:val="25"/>
        </w:numPr>
        <w:ind w:left="709" w:hanging="709"/>
        <w:rPr>
          <w:rFonts w:ascii="Arial" w:hAnsi="Arial" w:cs="Arial"/>
        </w:rPr>
      </w:pPr>
      <w:r w:rsidRPr="00B85EC5">
        <w:rPr>
          <w:rFonts w:ascii="Arial" w:hAnsi="Arial" w:cs="Arial"/>
        </w:rPr>
        <w:t>There shall be no further appeal within the University.</w:t>
      </w:r>
    </w:p>
    <w:p w:rsidR="00066A06" w:rsidRDefault="00066A06" w:rsidP="00C51D81">
      <w:pPr>
        <w:rPr>
          <w:rFonts w:ascii="Arial" w:hAnsi="Arial" w:cs="Arial"/>
        </w:rPr>
      </w:pPr>
    </w:p>
    <w:p w:rsidR="00066A06" w:rsidRPr="000F69F1" w:rsidRDefault="00066A06" w:rsidP="000F69F1">
      <w:pPr>
        <w:tabs>
          <w:tab w:val="left" w:pos="0"/>
        </w:tabs>
        <w:suppressAutoHyphens/>
        <w:rPr>
          <w:rFonts w:ascii="Arial" w:hAnsi="Arial" w:cs="Arial"/>
          <w:b/>
          <w:spacing w:val="-3"/>
        </w:rPr>
      </w:pPr>
      <w:r w:rsidRPr="000F69F1">
        <w:rPr>
          <w:rFonts w:ascii="Arial" w:hAnsi="Arial" w:cs="Arial"/>
          <w:b/>
          <w:spacing w:val="-3"/>
        </w:rPr>
        <w:t>Office of the Independent Adjudicator</w:t>
      </w:r>
    </w:p>
    <w:p w:rsidR="00066A06" w:rsidRPr="00B85EC5" w:rsidRDefault="00066A06" w:rsidP="00066A06">
      <w:pPr>
        <w:tabs>
          <w:tab w:val="left" w:pos="0"/>
        </w:tabs>
        <w:suppressAutoHyphens/>
        <w:rPr>
          <w:rFonts w:ascii="Arial" w:hAnsi="Arial" w:cs="Arial"/>
          <w:b/>
          <w:spacing w:val="-3"/>
        </w:rPr>
      </w:pPr>
    </w:p>
    <w:p w:rsidR="00066A06" w:rsidRPr="00B85EC5" w:rsidRDefault="00074B86" w:rsidP="00066A06">
      <w:pPr>
        <w:pStyle w:val="BodyText"/>
        <w:tabs>
          <w:tab w:val="left" w:pos="709"/>
        </w:tabs>
        <w:suppressAutoHyphens/>
        <w:ind w:left="709" w:hanging="709"/>
        <w:jc w:val="left"/>
        <w:rPr>
          <w:rFonts w:ascii="Arial" w:hAnsi="Arial" w:cs="Arial"/>
          <w:spacing w:val="-3"/>
          <w:sz w:val="22"/>
          <w:szCs w:val="22"/>
        </w:rPr>
      </w:pPr>
      <w:r>
        <w:rPr>
          <w:rFonts w:ascii="Arial" w:hAnsi="Arial" w:cs="Arial"/>
          <w:spacing w:val="-3"/>
          <w:sz w:val="22"/>
          <w:szCs w:val="22"/>
        </w:rPr>
        <w:t>6</w:t>
      </w:r>
      <w:r w:rsidR="00066A06" w:rsidRPr="00B85EC5">
        <w:rPr>
          <w:rFonts w:ascii="Arial" w:hAnsi="Arial" w:cs="Arial"/>
          <w:spacing w:val="-3"/>
          <w:sz w:val="22"/>
          <w:szCs w:val="22"/>
        </w:rPr>
        <w:t>.1</w:t>
      </w:r>
      <w:r w:rsidR="00066A06" w:rsidRPr="00B85EC5">
        <w:rPr>
          <w:rFonts w:ascii="Arial" w:hAnsi="Arial" w:cs="Arial"/>
          <w:spacing w:val="-3"/>
          <w:sz w:val="22"/>
          <w:szCs w:val="22"/>
        </w:rPr>
        <w:tab/>
        <w:t xml:space="preserve">If your appeal is unsuccessful, following issue of a Completion of Procedures letter, you may lodge a complaint with the Office of the Independent Adjudicator (OIA). Details of the OIA and the relevant information in relation to the Scheme can be accessed at </w:t>
      </w:r>
      <w:hyperlink r:id="rId16" w:history="1">
        <w:r w:rsidR="00066A06" w:rsidRPr="00B85EC5">
          <w:rPr>
            <w:rStyle w:val="Hyperlink"/>
            <w:rFonts w:ascii="Arial" w:hAnsi="Arial" w:cs="Arial"/>
            <w:spacing w:val="-3"/>
            <w:sz w:val="22"/>
            <w:szCs w:val="22"/>
          </w:rPr>
          <w:t>www.oiahe.org.uk</w:t>
        </w:r>
      </w:hyperlink>
      <w:r w:rsidR="00066A06" w:rsidRPr="00B85EC5">
        <w:rPr>
          <w:rFonts w:ascii="Arial" w:hAnsi="Arial" w:cs="Arial"/>
          <w:spacing w:val="-3"/>
          <w:sz w:val="22"/>
          <w:szCs w:val="22"/>
        </w:rPr>
        <w:t>. Further information and advice can be obtained from the Student Casework Unit, Academic Registry.</w:t>
      </w:r>
    </w:p>
    <w:p w:rsidR="00066A06" w:rsidRPr="00B85EC5" w:rsidRDefault="00066A06" w:rsidP="00066A06">
      <w:pPr>
        <w:pStyle w:val="BodyText"/>
        <w:tabs>
          <w:tab w:val="left" w:pos="709"/>
        </w:tabs>
        <w:suppressAutoHyphens/>
        <w:ind w:left="709" w:hanging="709"/>
        <w:jc w:val="left"/>
        <w:rPr>
          <w:rFonts w:ascii="Arial" w:hAnsi="Arial" w:cs="Arial"/>
          <w:spacing w:val="-3"/>
          <w:sz w:val="22"/>
          <w:szCs w:val="22"/>
        </w:rPr>
      </w:pPr>
    </w:p>
    <w:p w:rsidR="00066A06" w:rsidRPr="00B85EC5" w:rsidRDefault="00066A06" w:rsidP="00066A06">
      <w:pPr>
        <w:pStyle w:val="BodyText"/>
        <w:tabs>
          <w:tab w:val="left" w:pos="709"/>
        </w:tabs>
        <w:suppressAutoHyphens/>
        <w:ind w:left="709" w:hanging="709"/>
        <w:jc w:val="left"/>
        <w:rPr>
          <w:rFonts w:ascii="Arial" w:hAnsi="Arial" w:cs="Arial"/>
          <w:spacing w:val="-3"/>
          <w:sz w:val="22"/>
          <w:szCs w:val="22"/>
        </w:rPr>
      </w:pPr>
    </w:p>
    <w:p w:rsidR="00066A06" w:rsidRPr="000F69F1" w:rsidRDefault="00066A06" w:rsidP="000F69F1">
      <w:pPr>
        <w:rPr>
          <w:rFonts w:ascii="Arial" w:hAnsi="Arial" w:cs="Arial"/>
          <w:b/>
          <w:spacing w:val="-3"/>
        </w:rPr>
      </w:pPr>
      <w:r w:rsidRPr="000F69F1">
        <w:rPr>
          <w:rFonts w:ascii="Arial" w:hAnsi="Arial" w:cs="Arial"/>
          <w:b/>
          <w:spacing w:val="-3"/>
        </w:rPr>
        <w:t>Data Protection Issues</w:t>
      </w:r>
    </w:p>
    <w:p w:rsidR="00066A06" w:rsidRPr="00B85EC5" w:rsidRDefault="00066A06" w:rsidP="00066A06">
      <w:pPr>
        <w:pStyle w:val="ListParagraph"/>
        <w:ind w:left="360"/>
        <w:rPr>
          <w:rFonts w:ascii="Arial" w:hAnsi="Arial" w:cs="Arial"/>
        </w:rPr>
      </w:pPr>
    </w:p>
    <w:p w:rsidR="00066A06" w:rsidRPr="00B85EC5" w:rsidRDefault="00074B86" w:rsidP="00066A06">
      <w:pPr>
        <w:ind w:left="720" w:hanging="720"/>
        <w:rPr>
          <w:rFonts w:ascii="Arial" w:hAnsi="Arial" w:cs="Arial"/>
          <w:strike/>
        </w:rPr>
      </w:pPr>
      <w:r>
        <w:rPr>
          <w:rFonts w:ascii="Arial" w:hAnsi="Arial" w:cs="Arial"/>
          <w:bCs/>
        </w:rPr>
        <w:t>7</w:t>
      </w:r>
      <w:r w:rsidR="00066A06" w:rsidRPr="00B85EC5">
        <w:rPr>
          <w:rFonts w:ascii="Arial" w:hAnsi="Arial" w:cs="Arial"/>
          <w:bCs/>
        </w:rPr>
        <w:t>.1</w:t>
      </w:r>
      <w:r w:rsidR="00066A06" w:rsidRPr="00B85EC5">
        <w:rPr>
          <w:rFonts w:ascii="Arial" w:hAnsi="Arial" w:cs="Arial"/>
          <w:bCs/>
        </w:rPr>
        <w:tab/>
        <w:t>All University staff are governed by the requirements of the UK’s data protection laws. Under this act, all data relating to a person’s physical or mental health is regarded as sensitive, personal data. The University's policy on data protection</w:t>
      </w:r>
      <w:r w:rsidR="00066A06" w:rsidRPr="00B85EC5">
        <w:rPr>
          <w:rStyle w:val="FootnoteReference"/>
          <w:rFonts w:ascii="Arial" w:hAnsi="Arial" w:cs="Arial"/>
          <w:bCs/>
        </w:rPr>
        <w:footnoteReference w:id="1"/>
      </w:r>
      <w:r w:rsidR="00066A06" w:rsidRPr="00B85EC5">
        <w:rPr>
          <w:rFonts w:ascii="Arial" w:hAnsi="Arial" w:cs="Arial"/>
          <w:bCs/>
        </w:rPr>
        <w:t xml:space="preserve"> contains guidance on the use of sensitive information.   </w:t>
      </w:r>
    </w:p>
    <w:p w:rsidR="00066A06" w:rsidRPr="00B85EC5" w:rsidRDefault="00066A06" w:rsidP="00066A06">
      <w:pPr>
        <w:rPr>
          <w:rFonts w:ascii="Arial" w:hAnsi="Arial" w:cs="Arial"/>
        </w:rPr>
      </w:pPr>
    </w:p>
    <w:p w:rsidR="00066A06" w:rsidRPr="00B85EC5" w:rsidRDefault="00066A06" w:rsidP="00066A06">
      <w:pPr>
        <w:rPr>
          <w:rFonts w:ascii="Arial" w:hAnsi="Arial" w:cs="Arial"/>
        </w:rPr>
      </w:pPr>
    </w:p>
    <w:p w:rsidR="00066A06" w:rsidRPr="00B85EC5" w:rsidRDefault="00066A06" w:rsidP="000F69F1">
      <w:pPr>
        <w:pStyle w:val="NormalWeb"/>
        <w:spacing w:before="0" w:beforeAutospacing="0" w:after="0" w:afterAutospacing="0"/>
        <w:rPr>
          <w:rFonts w:ascii="Arial" w:hAnsi="Arial" w:cs="Arial"/>
          <w:b/>
          <w:sz w:val="22"/>
          <w:szCs w:val="22"/>
        </w:rPr>
      </w:pPr>
      <w:r w:rsidRPr="00B85EC5">
        <w:rPr>
          <w:rFonts w:ascii="Arial" w:hAnsi="Arial" w:cs="Arial"/>
          <w:b/>
          <w:sz w:val="22"/>
          <w:szCs w:val="22"/>
        </w:rPr>
        <w:t>Confidentiality</w:t>
      </w:r>
    </w:p>
    <w:p w:rsidR="00066A06" w:rsidRPr="00B85EC5" w:rsidRDefault="00066A06" w:rsidP="00066A06">
      <w:pPr>
        <w:pStyle w:val="NormalWeb"/>
        <w:spacing w:before="0" w:beforeAutospacing="0" w:after="0" w:afterAutospacing="0"/>
        <w:ind w:left="360"/>
        <w:rPr>
          <w:rFonts w:ascii="Arial" w:hAnsi="Arial" w:cs="Arial"/>
          <w:b/>
          <w:sz w:val="22"/>
          <w:szCs w:val="22"/>
        </w:rPr>
      </w:pPr>
    </w:p>
    <w:p w:rsidR="00066A06" w:rsidRPr="00B85EC5" w:rsidRDefault="00074B86" w:rsidP="00066A06">
      <w:pPr>
        <w:pStyle w:val="NormalWeb"/>
        <w:spacing w:before="0" w:beforeAutospacing="0" w:after="0" w:afterAutospacing="0"/>
        <w:ind w:left="709" w:hanging="709"/>
        <w:rPr>
          <w:rFonts w:ascii="Arial" w:hAnsi="Arial" w:cs="Arial"/>
          <w:sz w:val="22"/>
          <w:szCs w:val="22"/>
        </w:rPr>
      </w:pPr>
      <w:r>
        <w:rPr>
          <w:rFonts w:ascii="Arial" w:hAnsi="Arial" w:cs="Arial"/>
          <w:sz w:val="22"/>
          <w:szCs w:val="22"/>
        </w:rPr>
        <w:t>8</w:t>
      </w:r>
      <w:r w:rsidR="00066A06">
        <w:rPr>
          <w:rFonts w:ascii="Arial" w:hAnsi="Arial" w:cs="Arial"/>
          <w:sz w:val="22"/>
          <w:szCs w:val="22"/>
        </w:rPr>
        <w:t>.1</w:t>
      </w:r>
      <w:r w:rsidR="00066A06" w:rsidRPr="00B85EC5">
        <w:rPr>
          <w:rFonts w:ascii="Arial" w:hAnsi="Arial" w:cs="Arial"/>
          <w:sz w:val="22"/>
          <w:szCs w:val="22"/>
        </w:rPr>
        <w:tab/>
        <w:t xml:space="preserve">A student’s personal and sensitive personal data may be disclosed as appropriate where a member of staff considers that there are legitimate reasons under the UK’s data protection laws for doing so. </w:t>
      </w:r>
    </w:p>
    <w:p w:rsidR="00066A06" w:rsidRDefault="00066A06" w:rsidP="00C51D81">
      <w:pPr>
        <w:rPr>
          <w:rFonts w:ascii="Arial" w:hAnsi="Arial" w:cs="Arial"/>
        </w:rPr>
      </w:pPr>
    </w:p>
    <w:p w:rsidR="008E33DD" w:rsidRPr="00B85EC5" w:rsidRDefault="008E33DD" w:rsidP="008E33DD">
      <w:pPr>
        <w:pStyle w:val="BodyText"/>
        <w:tabs>
          <w:tab w:val="left" w:pos="709"/>
        </w:tabs>
        <w:suppressAutoHyphens/>
        <w:ind w:left="709" w:hanging="709"/>
        <w:jc w:val="left"/>
        <w:rPr>
          <w:rFonts w:ascii="Arial" w:hAnsi="Arial" w:cs="Arial"/>
          <w:b/>
          <w:spacing w:val="-3"/>
          <w:sz w:val="22"/>
          <w:szCs w:val="22"/>
        </w:rPr>
      </w:pPr>
      <w:r w:rsidRPr="00B85EC5">
        <w:rPr>
          <w:rFonts w:ascii="Arial" w:hAnsi="Arial" w:cs="Arial"/>
          <w:b/>
          <w:spacing w:val="-3"/>
          <w:sz w:val="22"/>
          <w:szCs w:val="22"/>
        </w:rPr>
        <w:t>Implementation</w:t>
      </w:r>
    </w:p>
    <w:p w:rsidR="008E33DD" w:rsidRPr="00B85EC5" w:rsidRDefault="008E33DD" w:rsidP="008E33DD">
      <w:pPr>
        <w:pStyle w:val="BodyText"/>
        <w:tabs>
          <w:tab w:val="left" w:pos="709"/>
        </w:tabs>
        <w:suppressAutoHyphens/>
        <w:ind w:left="709" w:hanging="709"/>
        <w:jc w:val="left"/>
        <w:rPr>
          <w:rFonts w:ascii="Arial" w:hAnsi="Arial" w:cs="Arial"/>
          <w:b/>
          <w:spacing w:val="-3"/>
          <w:sz w:val="22"/>
          <w:szCs w:val="22"/>
        </w:rPr>
      </w:pPr>
    </w:p>
    <w:tbl>
      <w:tblPr>
        <w:tblStyle w:val="TableGrid"/>
        <w:tblW w:w="0" w:type="auto"/>
        <w:tblLook w:val="04A0" w:firstRow="1" w:lastRow="0" w:firstColumn="1" w:lastColumn="0" w:noHBand="0" w:noVBand="1"/>
      </w:tblPr>
      <w:tblGrid>
        <w:gridCol w:w="5494"/>
        <w:gridCol w:w="3522"/>
      </w:tblGrid>
      <w:tr w:rsidR="008E33DD" w:rsidRPr="00B85EC5" w:rsidTr="0024555B">
        <w:tc>
          <w:tcPr>
            <w:tcW w:w="5637" w:type="dxa"/>
          </w:tcPr>
          <w:p w:rsidR="008E33DD" w:rsidRPr="0024555B" w:rsidRDefault="008E33DD" w:rsidP="0024555B">
            <w:pPr>
              <w:rPr>
                <w:rFonts w:ascii="Arial" w:hAnsi="Arial" w:cs="Arial"/>
              </w:rPr>
            </w:pPr>
          </w:p>
        </w:tc>
        <w:tc>
          <w:tcPr>
            <w:tcW w:w="3605" w:type="dxa"/>
          </w:tcPr>
          <w:p w:rsidR="008E33DD" w:rsidRPr="0024555B" w:rsidRDefault="008E33DD" w:rsidP="0024555B">
            <w:pPr>
              <w:rPr>
                <w:rFonts w:ascii="Arial" w:hAnsi="Arial" w:cs="Arial"/>
                <w:b/>
              </w:rPr>
            </w:pPr>
            <w:r w:rsidRPr="0024555B">
              <w:rPr>
                <w:rFonts w:ascii="Arial" w:hAnsi="Arial" w:cs="Arial"/>
                <w:b/>
              </w:rPr>
              <w:t>Position(s)</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Owner</w:t>
            </w:r>
          </w:p>
          <w:p w:rsidR="008E33DD" w:rsidRPr="0024555B" w:rsidRDefault="008E33DD" w:rsidP="005D62E2">
            <w:pPr>
              <w:ind w:left="22" w:hanging="22"/>
              <w:rPr>
                <w:rFonts w:ascii="Arial" w:hAnsi="Arial" w:cs="Arial"/>
                <w:i/>
              </w:rPr>
            </w:pPr>
            <w:r w:rsidRPr="0024555B">
              <w:rPr>
                <w:rFonts w:ascii="Arial" w:hAnsi="Arial" w:cs="Arial"/>
                <w:i/>
              </w:rPr>
              <w:t>The position in the University that is accountable for ensuring that these regulations are applied correctly</w:t>
            </w:r>
          </w:p>
        </w:tc>
        <w:tc>
          <w:tcPr>
            <w:tcW w:w="3605" w:type="dxa"/>
          </w:tcPr>
          <w:p w:rsidR="008E33DD" w:rsidRPr="0024555B" w:rsidRDefault="008E33DD" w:rsidP="0024555B">
            <w:pPr>
              <w:rPr>
                <w:rFonts w:ascii="Arial" w:hAnsi="Arial" w:cs="Arial"/>
              </w:rPr>
            </w:pPr>
            <w:r w:rsidRPr="0024555B">
              <w:rPr>
                <w:rFonts w:ascii="Arial" w:hAnsi="Arial" w:cs="Arial"/>
              </w:rPr>
              <w:t>Director of Student Services</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Implementation</w:t>
            </w:r>
          </w:p>
          <w:p w:rsidR="008E33DD" w:rsidRPr="0024555B" w:rsidRDefault="008E33DD" w:rsidP="0053636C">
            <w:pPr>
              <w:ind w:left="22" w:hanging="22"/>
              <w:rPr>
                <w:rFonts w:ascii="Arial" w:hAnsi="Arial" w:cs="Arial"/>
                <w:i/>
              </w:rPr>
            </w:pPr>
            <w:r w:rsidRPr="0024555B">
              <w:rPr>
                <w:rFonts w:ascii="Arial" w:hAnsi="Arial" w:cs="Arial"/>
                <w:i/>
              </w:rPr>
              <w:t>The person(s) responsible for ensuring that these regulations operate as required on a daily basis</w:t>
            </w:r>
          </w:p>
        </w:tc>
        <w:tc>
          <w:tcPr>
            <w:tcW w:w="3605" w:type="dxa"/>
          </w:tcPr>
          <w:p w:rsidR="008E33DD" w:rsidRPr="0024555B" w:rsidRDefault="008E33DD" w:rsidP="005D62E2">
            <w:pPr>
              <w:ind w:left="0" w:firstLine="0"/>
              <w:rPr>
                <w:rFonts w:ascii="Arial" w:hAnsi="Arial" w:cs="Arial"/>
              </w:rPr>
            </w:pPr>
            <w:r w:rsidRPr="0024555B">
              <w:rPr>
                <w:rFonts w:ascii="Arial" w:hAnsi="Arial" w:cs="Arial"/>
              </w:rPr>
              <w:t>Wellbeing and Disability Service Manager</w:t>
            </w:r>
          </w:p>
        </w:tc>
      </w:tr>
      <w:tr w:rsidR="008E33DD" w:rsidRPr="00B85EC5" w:rsidTr="0024555B">
        <w:tc>
          <w:tcPr>
            <w:tcW w:w="5637" w:type="dxa"/>
          </w:tcPr>
          <w:p w:rsidR="008E33DD" w:rsidRPr="0024555B" w:rsidRDefault="008E33DD" w:rsidP="0024555B">
            <w:pPr>
              <w:rPr>
                <w:rFonts w:ascii="Arial" w:hAnsi="Arial" w:cs="Arial"/>
                <w:b/>
              </w:rPr>
            </w:pPr>
            <w:r w:rsidRPr="0024555B">
              <w:rPr>
                <w:rFonts w:ascii="Arial" w:hAnsi="Arial" w:cs="Arial"/>
                <w:b/>
              </w:rPr>
              <w:t>Delivery</w:t>
            </w:r>
          </w:p>
          <w:p w:rsidR="008E33DD" w:rsidRPr="0024555B" w:rsidRDefault="008E33DD" w:rsidP="0053636C">
            <w:pPr>
              <w:ind w:left="22" w:firstLine="0"/>
              <w:rPr>
                <w:rFonts w:ascii="Arial" w:hAnsi="Arial" w:cs="Arial"/>
                <w:i/>
              </w:rPr>
            </w:pPr>
            <w:r w:rsidRPr="0024555B">
              <w:rPr>
                <w:rFonts w:ascii="Arial" w:hAnsi="Arial" w:cs="Arial"/>
                <w:i/>
              </w:rPr>
              <w:t>Which positions are involved in delivering these regulations</w:t>
            </w:r>
          </w:p>
        </w:tc>
        <w:tc>
          <w:tcPr>
            <w:tcW w:w="3605" w:type="dxa"/>
          </w:tcPr>
          <w:p w:rsidR="008E33DD" w:rsidRPr="0024555B" w:rsidRDefault="008E33DD" w:rsidP="005D62E2">
            <w:pPr>
              <w:ind w:left="0" w:firstLine="0"/>
              <w:rPr>
                <w:rFonts w:ascii="Arial" w:hAnsi="Arial" w:cs="Arial"/>
              </w:rPr>
            </w:pPr>
            <w:r w:rsidRPr="0024555B">
              <w:rPr>
                <w:rFonts w:ascii="Arial" w:hAnsi="Arial" w:cs="Arial"/>
              </w:rPr>
              <w:t>All staff who interact with the student</w:t>
            </w:r>
          </w:p>
        </w:tc>
      </w:tr>
    </w:tbl>
    <w:p w:rsidR="008E33DD" w:rsidRDefault="008E33DD" w:rsidP="00C51D81">
      <w:pPr>
        <w:rPr>
          <w:rFonts w:ascii="Arial" w:hAnsi="Arial" w:cs="Arial"/>
        </w:rPr>
      </w:pPr>
    </w:p>
    <w:p w:rsidR="00183A8F" w:rsidRDefault="00183A8F">
      <w:pPr>
        <w:spacing w:after="160" w:line="259" w:lineRule="auto"/>
        <w:ind w:left="0" w:firstLine="0"/>
        <w:rPr>
          <w:rFonts w:ascii="Arial" w:hAnsi="Arial" w:cs="Arial"/>
          <w:b/>
        </w:rPr>
      </w:pPr>
      <w:r>
        <w:rPr>
          <w:rFonts w:ascii="Arial" w:hAnsi="Arial" w:cs="Arial"/>
          <w:b/>
        </w:rPr>
        <w:br w:type="page"/>
      </w:r>
    </w:p>
    <w:p w:rsidR="00845164" w:rsidRDefault="00845164" w:rsidP="00845164">
      <w:pPr>
        <w:rPr>
          <w:rFonts w:ascii="Arial" w:hAnsi="Arial" w:cs="Arial"/>
          <w:b/>
        </w:rPr>
      </w:pPr>
      <w:r w:rsidRPr="006A6861">
        <w:rPr>
          <w:rFonts w:ascii="Arial" w:hAnsi="Arial" w:cs="Arial"/>
          <w:b/>
        </w:rPr>
        <w:t>Appendix 1</w:t>
      </w:r>
    </w:p>
    <w:p w:rsidR="00183A8F" w:rsidRPr="006A6861" w:rsidRDefault="00183A8F" w:rsidP="00845164">
      <w:pPr>
        <w:rPr>
          <w:rFonts w:ascii="Arial" w:hAnsi="Arial" w:cs="Arial"/>
          <w:b/>
        </w:rPr>
      </w:pPr>
    </w:p>
    <w:p w:rsidR="00845164" w:rsidRPr="006A6861" w:rsidRDefault="00845164" w:rsidP="00845164">
      <w:pPr>
        <w:rPr>
          <w:rFonts w:ascii="Arial" w:hAnsi="Arial" w:cs="Arial"/>
          <w:b/>
        </w:rPr>
      </w:pPr>
      <w:r w:rsidRPr="006A6861">
        <w:rPr>
          <w:rFonts w:ascii="Arial" w:hAnsi="Arial" w:cs="Arial"/>
          <w:b/>
        </w:rPr>
        <w:t>Relationship with other University Regulations, Policies and Procedures</w:t>
      </w:r>
    </w:p>
    <w:p w:rsidR="00845164" w:rsidRPr="006A6861" w:rsidRDefault="00845164" w:rsidP="00D30A1A">
      <w:pPr>
        <w:ind w:left="0" w:firstLine="0"/>
        <w:rPr>
          <w:rFonts w:ascii="Arial" w:hAnsi="Arial" w:cs="Arial"/>
        </w:rPr>
      </w:pPr>
      <w:r w:rsidRPr="006A6861">
        <w:rPr>
          <w:rFonts w:ascii="Arial" w:hAnsi="Arial" w:cs="Arial"/>
        </w:rPr>
        <w:t xml:space="preserve">The </w:t>
      </w:r>
      <w:r w:rsidR="00E63D6E">
        <w:rPr>
          <w:rFonts w:ascii="Arial" w:hAnsi="Arial" w:cs="Arial"/>
        </w:rPr>
        <w:t>Fitness</w:t>
      </w:r>
      <w:r w:rsidRPr="006A6861">
        <w:rPr>
          <w:rFonts w:ascii="Arial" w:hAnsi="Arial" w:cs="Arial"/>
        </w:rPr>
        <w:t xml:space="preserve"> to Study Regulations have been developed by the University to manage situations where, in light of concerns regarding a student’s health or wellbeing, the University considers it inappropriate to implement other student processes, such as the Student Conduct Regulations.</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There may, however, be situations where it is appropriate to implement alternative University regulations/procedures and the University is not prevented from doing so, notwithstanding concerns regarding the student’s health or wellbeing.</w:t>
      </w:r>
    </w:p>
    <w:p w:rsidR="00845164" w:rsidRPr="006A6861" w:rsidRDefault="00845164" w:rsidP="00845164">
      <w:pPr>
        <w:rPr>
          <w:rFonts w:ascii="Arial" w:hAnsi="Arial" w:cs="Arial"/>
          <w:b/>
        </w:rPr>
      </w:pPr>
    </w:p>
    <w:p w:rsidR="00845164" w:rsidRPr="00CD01C6" w:rsidRDefault="00845164" w:rsidP="00845164">
      <w:pPr>
        <w:rPr>
          <w:rFonts w:ascii="Arial" w:hAnsi="Arial" w:cs="Arial"/>
          <w:u w:val="single"/>
        </w:rPr>
      </w:pPr>
      <w:r w:rsidRPr="00CD01C6">
        <w:rPr>
          <w:rFonts w:ascii="Arial" w:hAnsi="Arial" w:cs="Arial"/>
          <w:u w:val="single"/>
        </w:rPr>
        <w:t>Lack of Engagement</w:t>
      </w:r>
    </w:p>
    <w:p w:rsidR="00845164" w:rsidRPr="006A6861" w:rsidRDefault="00845164" w:rsidP="00D30A1A">
      <w:pPr>
        <w:ind w:left="0" w:firstLine="0"/>
        <w:rPr>
          <w:rFonts w:ascii="Arial" w:hAnsi="Arial" w:cs="Arial"/>
        </w:rPr>
      </w:pPr>
      <w:r w:rsidRPr="006A6861">
        <w:rPr>
          <w:rFonts w:ascii="Arial" w:hAnsi="Arial" w:cs="Arial"/>
        </w:rPr>
        <w:t xml:space="preserve">Where </w:t>
      </w:r>
      <w:r>
        <w:rPr>
          <w:rFonts w:ascii="Arial" w:hAnsi="Arial" w:cs="Arial"/>
        </w:rPr>
        <w:t xml:space="preserve">a </w:t>
      </w:r>
      <w:r w:rsidRPr="006A6861">
        <w:rPr>
          <w:rFonts w:ascii="Arial" w:hAnsi="Arial" w:cs="Arial"/>
        </w:rPr>
        <w:t>student</w:t>
      </w:r>
      <w:r>
        <w:rPr>
          <w:rFonts w:ascii="Arial" w:hAnsi="Arial" w:cs="Arial"/>
        </w:rPr>
        <w:t xml:space="preserve"> is not engaging on their course as set out in A.2.4 of the Regulations for Taught Causes</w:t>
      </w:r>
      <w:r w:rsidRPr="006A6861">
        <w:rPr>
          <w:rFonts w:ascii="Arial" w:hAnsi="Arial" w:cs="Arial"/>
        </w:rPr>
        <w:t xml:space="preserve"> </w:t>
      </w:r>
      <w:r>
        <w:rPr>
          <w:rFonts w:ascii="Arial" w:hAnsi="Arial" w:cs="Arial"/>
        </w:rPr>
        <w:t xml:space="preserve">and </w:t>
      </w:r>
      <w:r w:rsidRPr="006A6861">
        <w:rPr>
          <w:rFonts w:ascii="Arial" w:hAnsi="Arial" w:cs="Arial"/>
        </w:rPr>
        <w:t xml:space="preserve">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Default="00845164" w:rsidP="00845164">
      <w:pPr>
        <w:rPr>
          <w:rFonts w:ascii="Arial" w:hAnsi="Arial" w:cs="Arial"/>
          <w:u w:val="single"/>
        </w:rPr>
      </w:pPr>
    </w:p>
    <w:p w:rsidR="00845164" w:rsidRPr="006A6861" w:rsidRDefault="00845164" w:rsidP="00845164">
      <w:pPr>
        <w:rPr>
          <w:rFonts w:ascii="Arial" w:hAnsi="Arial" w:cs="Arial"/>
          <w:u w:val="single"/>
        </w:rPr>
      </w:pPr>
      <w:r w:rsidRPr="006A6861">
        <w:rPr>
          <w:rFonts w:ascii="Arial" w:hAnsi="Arial" w:cs="Arial"/>
          <w:u w:val="single"/>
        </w:rPr>
        <w:t>Student Conduct Regulations</w:t>
      </w:r>
      <w:r w:rsidR="0080643F">
        <w:rPr>
          <w:rFonts w:ascii="Arial" w:hAnsi="Arial" w:cs="Arial"/>
          <w:u w:val="single"/>
        </w:rPr>
        <w:t xml:space="preserve"> and Procedure</w:t>
      </w:r>
      <w:r w:rsidRPr="006A6861">
        <w:rPr>
          <w:rFonts w:ascii="Arial" w:hAnsi="Arial" w:cs="Arial"/>
          <w:u w:val="single"/>
        </w:rPr>
        <w:t xml:space="preserve"> </w:t>
      </w:r>
    </w:p>
    <w:p w:rsidR="00845164" w:rsidRPr="006A6861" w:rsidRDefault="00845164" w:rsidP="00D30A1A">
      <w:pPr>
        <w:ind w:left="0" w:firstLine="0"/>
        <w:rPr>
          <w:rFonts w:ascii="Arial" w:hAnsi="Arial" w:cs="Arial"/>
        </w:rPr>
      </w:pPr>
      <w:r w:rsidRPr="006A6861">
        <w:rPr>
          <w:rFonts w:ascii="Arial" w:hAnsi="Arial" w:cs="Arial"/>
        </w:rPr>
        <w:t xml:space="preserve">Where the student 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 xml:space="preserve">The University reserves the right to use the Student Conduct Regulations in all cases, but particularly if the student refuses to engage with the support offered.  Any action taken up to that point under the </w:t>
      </w:r>
      <w:r w:rsidR="00E63D6E">
        <w:rPr>
          <w:rFonts w:ascii="Arial" w:hAnsi="Arial" w:cs="Arial"/>
        </w:rPr>
        <w:t xml:space="preserve">Fitness </w:t>
      </w:r>
      <w:r w:rsidRPr="006A6861">
        <w:rPr>
          <w:rFonts w:ascii="Arial" w:hAnsi="Arial" w:cs="Arial"/>
        </w:rPr>
        <w:t>to Study Regulations will be made available to the investigating officer.</w:t>
      </w:r>
    </w:p>
    <w:p w:rsidR="00845164" w:rsidRPr="006A6861" w:rsidRDefault="00845164" w:rsidP="00845164">
      <w:pPr>
        <w:rPr>
          <w:rFonts w:ascii="Arial" w:hAnsi="Arial" w:cs="Arial"/>
          <w:u w:val="single"/>
        </w:rPr>
      </w:pPr>
    </w:p>
    <w:p w:rsidR="00845164" w:rsidRPr="006A6861" w:rsidRDefault="00845164" w:rsidP="00845164">
      <w:pPr>
        <w:rPr>
          <w:rFonts w:ascii="Arial" w:hAnsi="Arial" w:cs="Arial"/>
          <w:u w:val="single"/>
        </w:rPr>
      </w:pPr>
      <w:r w:rsidRPr="006A6861">
        <w:rPr>
          <w:rFonts w:ascii="Arial" w:hAnsi="Arial" w:cs="Arial"/>
          <w:u w:val="single"/>
        </w:rPr>
        <w:t>Fitness to Practise Regulations</w:t>
      </w:r>
      <w:r w:rsidR="0080643F">
        <w:rPr>
          <w:rFonts w:ascii="Arial" w:hAnsi="Arial" w:cs="Arial"/>
          <w:u w:val="single"/>
        </w:rPr>
        <w:t xml:space="preserve"> and Procedure</w:t>
      </w:r>
    </w:p>
    <w:p w:rsidR="00845164" w:rsidRPr="006A6861" w:rsidRDefault="00845164" w:rsidP="00D30A1A">
      <w:pPr>
        <w:ind w:left="0" w:firstLine="0"/>
        <w:rPr>
          <w:rFonts w:ascii="Arial" w:hAnsi="Arial" w:cs="Arial"/>
        </w:rPr>
      </w:pPr>
      <w:r w:rsidRPr="006A6861">
        <w:rPr>
          <w:rFonts w:ascii="Arial" w:hAnsi="Arial" w:cs="Arial"/>
        </w:rPr>
        <w:t xml:space="preserve">The </w:t>
      </w:r>
      <w:r w:rsidR="00E63D6E">
        <w:rPr>
          <w:rFonts w:ascii="Arial" w:hAnsi="Arial" w:cs="Arial"/>
        </w:rPr>
        <w:t>Fitness</w:t>
      </w:r>
      <w:r>
        <w:rPr>
          <w:rFonts w:ascii="Arial" w:hAnsi="Arial" w:cs="Arial"/>
        </w:rPr>
        <w:t xml:space="preserve"> </w:t>
      </w:r>
      <w:r w:rsidRPr="006A6861">
        <w:rPr>
          <w:rFonts w:ascii="Arial" w:hAnsi="Arial" w:cs="Arial"/>
        </w:rPr>
        <w:t xml:space="preserve">to Study Regulations run in parallel to the Fitness to Practise Regulations to enable flexibility of student support according to the individual needs of students, enabling students to continue studying on a course with PSRB requirements where possible, whilst still ensuring service user safety.  </w:t>
      </w:r>
    </w:p>
    <w:p w:rsidR="00845164" w:rsidRPr="006A6861" w:rsidRDefault="00845164" w:rsidP="00845164">
      <w:pPr>
        <w:rPr>
          <w:rFonts w:ascii="Arial" w:hAnsi="Arial" w:cs="Arial"/>
          <w:b/>
        </w:rPr>
      </w:pPr>
    </w:p>
    <w:p w:rsidR="00845164" w:rsidRPr="006A6861" w:rsidRDefault="00845164" w:rsidP="00845164">
      <w:pPr>
        <w:rPr>
          <w:rFonts w:ascii="Arial" w:hAnsi="Arial" w:cs="Arial"/>
          <w:u w:val="single"/>
        </w:rPr>
      </w:pPr>
      <w:r w:rsidRPr="006A6861">
        <w:rPr>
          <w:rFonts w:ascii="Arial" w:hAnsi="Arial" w:cs="Arial"/>
          <w:u w:val="single"/>
        </w:rPr>
        <w:t>Regulations for Misconduct in University Halls of Residence</w:t>
      </w:r>
    </w:p>
    <w:p w:rsidR="00845164" w:rsidRPr="006A6861" w:rsidRDefault="00845164" w:rsidP="00D30A1A">
      <w:pPr>
        <w:ind w:left="0" w:firstLine="0"/>
        <w:rPr>
          <w:rFonts w:ascii="Arial" w:hAnsi="Arial" w:cs="Arial"/>
        </w:rPr>
      </w:pPr>
      <w:r w:rsidRPr="006A6861">
        <w:rPr>
          <w:rFonts w:ascii="Arial" w:hAnsi="Arial" w:cs="Arial"/>
        </w:rPr>
        <w:t xml:space="preserve">Where the student exhibits behaviour which it is considered may be as a result of an underlying physical or mental health problem, this should be dealt with under the </w:t>
      </w:r>
      <w:r w:rsidR="00E63D6E">
        <w:rPr>
          <w:rFonts w:ascii="Arial" w:hAnsi="Arial" w:cs="Arial"/>
        </w:rPr>
        <w:t>Fitness</w:t>
      </w:r>
      <w:r w:rsidRPr="006A6861">
        <w:rPr>
          <w:rFonts w:ascii="Arial" w:hAnsi="Arial" w:cs="Arial"/>
        </w:rPr>
        <w:t xml:space="preserve"> to Study Regulations in the first instance.  </w:t>
      </w:r>
    </w:p>
    <w:p w:rsidR="00845164" w:rsidRPr="006A6861" w:rsidRDefault="00845164" w:rsidP="00845164">
      <w:pPr>
        <w:rPr>
          <w:rFonts w:ascii="Arial" w:hAnsi="Arial" w:cs="Arial"/>
        </w:rPr>
      </w:pPr>
    </w:p>
    <w:p w:rsidR="00845164" w:rsidRPr="006A6861" w:rsidRDefault="00845164" w:rsidP="00D30A1A">
      <w:pPr>
        <w:ind w:left="0" w:firstLine="0"/>
        <w:rPr>
          <w:rFonts w:ascii="Arial" w:hAnsi="Arial" w:cs="Arial"/>
        </w:rPr>
      </w:pPr>
      <w:r w:rsidRPr="006A6861">
        <w:rPr>
          <w:rFonts w:ascii="Arial" w:hAnsi="Arial" w:cs="Arial"/>
        </w:rPr>
        <w:t xml:space="preserve">The University reserves the right to use the Regulations for Misconduct in University Halls of Residence, particularly if the student refuses to engage with the support offered.  Any action taken up to that point under the </w:t>
      </w:r>
      <w:r w:rsidR="00E63D6E">
        <w:rPr>
          <w:rFonts w:ascii="Arial" w:hAnsi="Arial" w:cs="Arial"/>
        </w:rPr>
        <w:t>Fitness</w:t>
      </w:r>
      <w:r w:rsidRPr="006A6861">
        <w:rPr>
          <w:rFonts w:ascii="Arial" w:hAnsi="Arial" w:cs="Arial"/>
        </w:rPr>
        <w:t xml:space="preserve"> to Study Regulations will be made available to the relevant colleague investigating the incident.</w:t>
      </w:r>
    </w:p>
    <w:p w:rsidR="00845164" w:rsidRPr="006A6861" w:rsidRDefault="00845164" w:rsidP="00845164">
      <w:pPr>
        <w:rPr>
          <w:rFonts w:ascii="Arial" w:hAnsi="Arial" w:cs="Arial"/>
        </w:rPr>
      </w:pPr>
    </w:p>
    <w:p w:rsidR="00845164" w:rsidRPr="00AC5E57" w:rsidRDefault="00845164" w:rsidP="00A1491A">
      <w:pPr>
        <w:ind w:left="0" w:firstLine="0"/>
        <w:rPr>
          <w:rFonts w:ascii="Arial" w:hAnsi="Arial" w:cs="Arial"/>
          <w:color w:val="FF0000"/>
        </w:rPr>
      </w:pPr>
    </w:p>
    <w:sectPr w:rsidR="00845164" w:rsidRPr="00AC5E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8E" w:rsidRDefault="005F188E" w:rsidP="007A2D4B">
      <w:r>
        <w:separator/>
      </w:r>
    </w:p>
  </w:endnote>
  <w:endnote w:type="continuationSeparator" w:id="0">
    <w:p w:rsidR="005F188E" w:rsidRDefault="005F188E" w:rsidP="007A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1404"/>
      <w:docPartObj>
        <w:docPartGallery w:val="Page Numbers (Bottom of Page)"/>
        <w:docPartUnique/>
      </w:docPartObj>
    </w:sdtPr>
    <w:sdtEndPr>
      <w:rPr>
        <w:rFonts w:ascii="Arial" w:hAnsi="Arial" w:cs="Arial"/>
      </w:rPr>
    </w:sdtEndPr>
    <w:sdtContent>
      <w:p w:rsidR="008F3E8D" w:rsidRDefault="008F3E8D">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2800C2">
          <w:rPr>
            <w:rFonts w:ascii="Arial" w:hAnsi="Arial" w:cs="Arial"/>
            <w:noProof/>
          </w:rPr>
          <w:t>11</w:t>
        </w:r>
        <w:r w:rsidRPr="00DA76CE">
          <w:rPr>
            <w:rFonts w:ascii="Arial" w:hAnsi="Arial" w:cs="Arial"/>
          </w:rPr>
          <w:fldChar w:fldCharType="end"/>
        </w:r>
      </w:p>
    </w:sdtContent>
  </w:sdt>
  <w:p w:rsidR="008F3E8D" w:rsidRDefault="008F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8E" w:rsidRDefault="005F188E" w:rsidP="007A2D4B">
      <w:r>
        <w:separator/>
      </w:r>
    </w:p>
  </w:footnote>
  <w:footnote w:type="continuationSeparator" w:id="0">
    <w:p w:rsidR="005F188E" w:rsidRDefault="005F188E" w:rsidP="007A2D4B">
      <w:r>
        <w:continuationSeparator/>
      </w:r>
    </w:p>
  </w:footnote>
  <w:footnote w:id="1">
    <w:p w:rsidR="00066A06" w:rsidRPr="00C77812" w:rsidRDefault="00066A06" w:rsidP="00066A06">
      <w:pPr>
        <w:pStyle w:val="FootnoteText"/>
        <w:rPr>
          <w:rFonts w:ascii="Arial" w:hAnsi="Arial" w:cs="Arial"/>
        </w:rPr>
      </w:pPr>
      <w:r w:rsidRPr="00567F84">
        <w:rPr>
          <w:rStyle w:val="FootnoteReference"/>
          <w:rFonts w:ascii="Arial" w:hAnsi="Arial" w:cs="Arial"/>
        </w:rPr>
        <w:footnoteRef/>
      </w:r>
      <w:r w:rsidRPr="00567F84">
        <w:rPr>
          <w:rFonts w:ascii="Arial" w:hAnsi="Arial" w:cs="Arial"/>
        </w:rPr>
        <w:t xml:space="preserve"> University of South Wales Data Protection Policy</w:t>
      </w:r>
    </w:p>
    <w:p w:rsidR="00066A06" w:rsidRPr="00FB41D5" w:rsidRDefault="002800C2" w:rsidP="00066A06">
      <w:pPr>
        <w:pStyle w:val="FootnoteText"/>
      </w:pPr>
      <w:hyperlink r:id="rId1" w:history="1">
        <w:r w:rsidR="00066A06" w:rsidRPr="007F648F">
          <w:rPr>
            <w:rStyle w:val="Hyperlink"/>
          </w:rPr>
          <w:t>http://uso.southwales.ac.uk/ig/dp/</w:t>
        </w:r>
      </w:hyperlink>
      <w:r w:rsidR="00066A0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21"/>
    <w:multiLevelType w:val="hybridMultilevel"/>
    <w:tmpl w:val="A21E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66416"/>
    <w:multiLevelType w:val="hybridMultilevel"/>
    <w:tmpl w:val="763A23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1321B"/>
    <w:multiLevelType w:val="hybridMultilevel"/>
    <w:tmpl w:val="CC964822"/>
    <w:lvl w:ilvl="0" w:tplc="08090017">
      <w:start w:val="1"/>
      <w:numFmt w:val="lowerLetter"/>
      <w:lvlText w:val="%1)"/>
      <w:lvlJc w:val="left"/>
      <w:pPr>
        <w:ind w:left="1080" w:hanging="360"/>
      </w:pPr>
      <w:rPr>
        <w:rFonts w:hint="default"/>
        <w:spacing w:val="1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10573"/>
    <w:multiLevelType w:val="hybridMultilevel"/>
    <w:tmpl w:val="D0B439AE"/>
    <w:lvl w:ilvl="0" w:tplc="E6387AD4">
      <w:start w:val="1"/>
      <w:numFmt w:val="bullet"/>
      <w:lvlText w:val=""/>
      <w:lvlJc w:val="left"/>
      <w:pPr>
        <w:ind w:left="360" w:hanging="360"/>
      </w:pPr>
      <w:rPr>
        <w:rFonts w:ascii="Wingdings" w:hAnsi="Wingdings" w:hint="default"/>
        <w:spacing w:val="1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A1C4A"/>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64A40C7"/>
    <w:multiLevelType w:val="hybridMultilevel"/>
    <w:tmpl w:val="9D2C3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E254A"/>
    <w:multiLevelType w:val="multilevel"/>
    <w:tmpl w:val="BC58FCB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D447DB2"/>
    <w:multiLevelType w:val="multilevel"/>
    <w:tmpl w:val="BC58FCB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E8A3AD6"/>
    <w:multiLevelType w:val="multilevel"/>
    <w:tmpl w:val="B6D6D924"/>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E991845"/>
    <w:multiLevelType w:val="multilevel"/>
    <w:tmpl w:val="8138D8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5101B4"/>
    <w:multiLevelType w:val="hybridMultilevel"/>
    <w:tmpl w:val="EE5E0B6A"/>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0A24C9"/>
    <w:multiLevelType w:val="multilevel"/>
    <w:tmpl w:val="BE6CED3A"/>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1323640"/>
    <w:multiLevelType w:val="multilevel"/>
    <w:tmpl w:val="D05631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1765A5E"/>
    <w:multiLevelType w:val="multilevel"/>
    <w:tmpl w:val="A58EE3F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21F7437F"/>
    <w:multiLevelType w:val="multilevel"/>
    <w:tmpl w:val="644A02D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2A675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3A5A1E"/>
    <w:multiLevelType w:val="multilevel"/>
    <w:tmpl w:val="BC58FC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950926"/>
    <w:multiLevelType w:val="multilevel"/>
    <w:tmpl w:val="A55E93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2AF76F2B"/>
    <w:multiLevelType w:val="multilevel"/>
    <w:tmpl w:val="49221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377038"/>
    <w:multiLevelType w:val="hybridMultilevel"/>
    <w:tmpl w:val="E0ACE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DD047F6"/>
    <w:multiLevelType w:val="hybridMultilevel"/>
    <w:tmpl w:val="F9921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BF6F87"/>
    <w:multiLevelType w:val="multilevel"/>
    <w:tmpl w:val="BC58FC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A0CA6"/>
    <w:multiLevelType w:val="multilevel"/>
    <w:tmpl w:val="AEE046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9925DE0"/>
    <w:multiLevelType w:val="hybridMultilevel"/>
    <w:tmpl w:val="4EA43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135516"/>
    <w:multiLevelType w:val="hybridMultilevel"/>
    <w:tmpl w:val="2F8686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E8613D"/>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1465888"/>
    <w:multiLevelType w:val="hybridMultilevel"/>
    <w:tmpl w:val="54BE5FB6"/>
    <w:lvl w:ilvl="0" w:tplc="08090001">
      <w:start w:val="1"/>
      <w:numFmt w:val="bullet"/>
      <w:lvlText w:val=""/>
      <w:lvlJc w:val="left"/>
      <w:pPr>
        <w:ind w:left="546" w:hanging="360"/>
      </w:pPr>
      <w:rPr>
        <w:rFonts w:ascii="Symbol" w:hAnsi="Symbol" w:hint="default"/>
      </w:rPr>
    </w:lvl>
    <w:lvl w:ilvl="1" w:tplc="08090003">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9" w15:restartNumberingAfterBreak="0">
    <w:nsid w:val="46601F99"/>
    <w:multiLevelType w:val="hybridMultilevel"/>
    <w:tmpl w:val="C8FCE6F0"/>
    <w:lvl w:ilvl="0" w:tplc="08090001">
      <w:start w:val="1"/>
      <w:numFmt w:val="bullet"/>
      <w:lvlText w:val=""/>
      <w:lvlJc w:val="left"/>
      <w:pPr>
        <w:ind w:left="1080" w:hanging="360"/>
      </w:pPr>
      <w:rPr>
        <w:rFonts w:ascii="Symbol" w:hAnsi="Symbol" w:hint="default"/>
        <w:spacing w:val="1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374F6B"/>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15:restartNumberingAfterBreak="0">
    <w:nsid w:val="49D35DD0"/>
    <w:multiLevelType w:val="multilevel"/>
    <w:tmpl w:val="E8E67EF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9F20E8A"/>
    <w:multiLevelType w:val="multilevel"/>
    <w:tmpl w:val="BC58FCB4"/>
    <w:lvl w:ilvl="0">
      <w:start w:val="2"/>
      <w:numFmt w:val="decimal"/>
      <w:lvlText w:val="%1"/>
      <w:lvlJc w:val="left"/>
      <w:pPr>
        <w:ind w:left="717" w:hanging="360"/>
      </w:pPr>
      <w:rPr>
        <w:rFonts w:hint="default"/>
      </w:rPr>
    </w:lvl>
    <w:lvl w:ilvl="1">
      <w:start w:val="2"/>
      <w:numFmt w:val="decimal"/>
      <w:lvlText w:val="%1.%2"/>
      <w:lvlJc w:val="left"/>
      <w:pPr>
        <w:ind w:left="717" w:hanging="360"/>
      </w:pPr>
      <w:rPr>
        <w:rFonts w:hint="default"/>
        <w:b w:val="0"/>
      </w:rPr>
    </w:lvl>
    <w:lvl w:ilvl="2">
      <w:start w:val="1"/>
      <w:numFmt w:val="decimal"/>
      <w:lvlText w:val="%1.%2.%3"/>
      <w:lvlJc w:val="left"/>
      <w:pPr>
        <w:ind w:left="1077"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437" w:hanging="108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157" w:hanging="1800"/>
      </w:pPr>
      <w:rPr>
        <w:rFonts w:hint="default"/>
      </w:rPr>
    </w:lvl>
  </w:abstractNum>
  <w:abstractNum w:abstractNumId="33"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2C6165"/>
    <w:multiLevelType w:val="multilevel"/>
    <w:tmpl w:val="E19E06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50F33DCD"/>
    <w:multiLevelType w:val="multilevel"/>
    <w:tmpl w:val="AEE046F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18A5425"/>
    <w:multiLevelType w:val="multilevel"/>
    <w:tmpl w:val="A35A3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62C10C6"/>
    <w:multiLevelType w:val="hybridMultilevel"/>
    <w:tmpl w:val="3DF0A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52B14"/>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3323B76"/>
    <w:multiLevelType w:val="hybridMultilevel"/>
    <w:tmpl w:val="A82E6B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651065F6"/>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2" w15:restartNumberingAfterBreak="0">
    <w:nsid w:val="6957026C"/>
    <w:multiLevelType w:val="multilevel"/>
    <w:tmpl w:val="49F81D06"/>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D622961"/>
    <w:multiLevelType w:val="multilevel"/>
    <w:tmpl w:val="5DD64C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2B1A69"/>
    <w:multiLevelType w:val="multilevel"/>
    <w:tmpl w:val="BC58FCB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27368D6"/>
    <w:multiLevelType w:val="multilevel"/>
    <w:tmpl w:val="BC58FCB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5064420"/>
    <w:multiLevelType w:val="multilevel"/>
    <w:tmpl w:val="1270B66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720" w:hanging="720"/>
      </w:pPr>
      <w:rPr>
        <w:rFonts w:ascii="Symbol" w:hAnsi="Symbol"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7" w15:restartNumberingAfterBreak="0">
    <w:nsid w:val="7A653BCC"/>
    <w:multiLevelType w:val="multilevel"/>
    <w:tmpl w:val="853A838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8" w15:restartNumberingAfterBreak="0">
    <w:nsid w:val="7E014389"/>
    <w:multiLevelType w:val="hybridMultilevel"/>
    <w:tmpl w:val="3B606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21"/>
  </w:num>
  <w:num w:numId="3">
    <w:abstractNumId w:val="38"/>
  </w:num>
  <w:num w:numId="4">
    <w:abstractNumId w:val="6"/>
  </w:num>
  <w:num w:numId="5">
    <w:abstractNumId w:val="28"/>
  </w:num>
  <w:num w:numId="6">
    <w:abstractNumId w:val="20"/>
  </w:num>
  <w:num w:numId="7">
    <w:abstractNumId w:val="37"/>
  </w:num>
  <w:num w:numId="8">
    <w:abstractNumId w:val="3"/>
  </w:num>
  <w:num w:numId="9">
    <w:abstractNumId w:val="18"/>
  </w:num>
  <w:num w:numId="10">
    <w:abstractNumId w:val="1"/>
  </w:num>
  <w:num w:numId="11">
    <w:abstractNumId w:val="30"/>
  </w:num>
  <w:num w:numId="12">
    <w:abstractNumId w:val="40"/>
  </w:num>
  <w:num w:numId="13">
    <w:abstractNumId w:val="25"/>
  </w:num>
  <w:num w:numId="14">
    <w:abstractNumId w:val="46"/>
  </w:num>
  <w:num w:numId="15">
    <w:abstractNumId w:val="41"/>
  </w:num>
  <w:num w:numId="16">
    <w:abstractNumId w:val="5"/>
  </w:num>
  <w:num w:numId="17">
    <w:abstractNumId w:val="29"/>
  </w:num>
  <w:num w:numId="18">
    <w:abstractNumId w:val="11"/>
  </w:num>
  <w:num w:numId="19">
    <w:abstractNumId w:val="2"/>
  </w:num>
  <w:num w:numId="20">
    <w:abstractNumId w:val="26"/>
  </w:num>
  <w:num w:numId="21">
    <w:abstractNumId w:val="19"/>
  </w:num>
  <w:num w:numId="22">
    <w:abstractNumId w:val="14"/>
  </w:num>
  <w:num w:numId="23">
    <w:abstractNumId w:val="17"/>
  </w:num>
  <w:num w:numId="24">
    <w:abstractNumId w:val="34"/>
  </w:num>
  <w:num w:numId="25">
    <w:abstractNumId w:val="43"/>
  </w:num>
  <w:num w:numId="26">
    <w:abstractNumId w:val="48"/>
  </w:num>
  <w:num w:numId="27">
    <w:abstractNumId w:val="10"/>
  </w:num>
  <w:num w:numId="28">
    <w:abstractNumId w:val="15"/>
  </w:num>
  <w:num w:numId="29">
    <w:abstractNumId w:val="12"/>
  </w:num>
  <w:num w:numId="30">
    <w:abstractNumId w:val="0"/>
  </w:num>
  <w:num w:numId="31">
    <w:abstractNumId w:val="47"/>
  </w:num>
  <w:num w:numId="32">
    <w:abstractNumId w:val="22"/>
  </w:num>
  <w:num w:numId="33">
    <w:abstractNumId w:val="42"/>
  </w:num>
  <w:num w:numId="34">
    <w:abstractNumId w:val="24"/>
  </w:num>
  <w:num w:numId="35">
    <w:abstractNumId w:val="31"/>
  </w:num>
  <w:num w:numId="36">
    <w:abstractNumId w:val="9"/>
  </w:num>
  <w:num w:numId="37">
    <w:abstractNumId w:val="36"/>
  </w:num>
  <w:num w:numId="38">
    <w:abstractNumId w:val="13"/>
  </w:num>
  <w:num w:numId="39">
    <w:abstractNumId w:val="16"/>
  </w:num>
  <w:num w:numId="40">
    <w:abstractNumId w:val="8"/>
  </w:num>
  <w:num w:numId="41">
    <w:abstractNumId w:val="39"/>
  </w:num>
  <w:num w:numId="42">
    <w:abstractNumId w:val="23"/>
  </w:num>
  <w:num w:numId="43">
    <w:abstractNumId w:val="32"/>
  </w:num>
  <w:num w:numId="44">
    <w:abstractNumId w:val="27"/>
  </w:num>
  <w:num w:numId="45">
    <w:abstractNumId w:val="44"/>
  </w:num>
  <w:num w:numId="46">
    <w:abstractNumId w:val="4"/>
  </w:num>
  <w:num w:numId="47">
    <w:abstractNumId w:val="35"/>
  </w:num>
  <w:num w:numId="48">
    <w:abstractNumId w:val="4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4B"/>
    <w:rsid w:val="00033D9D"/>
    <w:rsid w:val="00066A06"/>
    <w:rsid w:val="00074B86"/>
    <w:rsid w:val="000B0C69"/>
    <w:rsid w:val="000B7B2A"/>
    <w:rsid w:val="000F69F1"/>
    <w:rsid w:val="00122C77"/>
    <w:rsid w:val="0013287F"/>
    <w:rsid w:val="00134124"/>
    <w:rsid w:val="00183A8F"/>
    <w:rsid w:val="001A77D2"/>
    <w:rsid w:val="001A7FE5"/>
    <w:rsid w:val="001D6D13"/>
    <w:rsid w:val="001E1423"/>
    <w:rsid w:val="001F6A64"/>
    <w:rsid w:val="00204B40"/>
    <w:rsid w:val="002118F1"/>
    <w:rsid w:val="00260A79"/>
    <w:rsid w:val="002768DD"/>
    <w:rsid w:val="002800C2"/>
    <w:rsid w:val="002A7B6C"/>
    <w:rsid w:val="002B5568"/>
    <w:rsid w:val="002B5D3E"/>
    <w:rsid w:val="00315F7A"/>
    <w:rsid w:val="00341088"/>
    <w:rsid w:val="00351451"/>
    <w:rsid w:val="003514FF"/>
    <w:rsid w:val="00366189"/>
    <w:rsid w:val="003E2C17"/>
    <w:rsid w:val="004145FA"/>
    <w:rsid w:val="00424911"/>
    <w:rsid w:val="00432E8C"/>
    <w:rsid w:val="0043607D"/>
    <w:rsid w:val="00447661"/>
    <w:rsid w:val="00465AC9"/>
    <w:rsid w:val="004769A5"/>
    <w:rsid w:val="00476FD0"/>
    <w:rsid w:val="004979C2"/>
    <w:rsid w:val="004A03A8"/>
    <w:rsid w:val="004A4CF8"/>
    <w:rsid w:val="004B668B"/>
    <w:rsid w:val="004F262B"/>
    <w:rsid w:val="004F6B2A"/>
    <w:rsid w:val="0052154D"/>
    <w:rsid w:val="00524C2A"/>
    <w:rsid w:val="0053636C"/>
    <w:rsid w:val="00576490"/>
    <w:rsid w:val="00592759"/>
    <w:rsid w:val="005C27FE"/>
    <w:rsid w:val="005C5858"/>
    <w:rsid w:val="005D62E2"/>
    <w:rsid w:val="005E143E"/>
    <w:rsid w:val="005E3E8F"/>
    <w:rsid w:val="005F188E"/>
    <w:rsid w:val="006216D8"/>
    <w:rsid w:val="006367B3"/>
    <w:rsid w:val="00642737"/>
    <w:rsid w:val="006621A6"/>
    <w:rsid w:val="0068204B"/>
    <w:rsid w:val="00684135"/>
    <w:rsid w:val="006B5FB6"/>
    <w:rsid w:val="006C487B"/>
    <w:rsid w:val="006D4E21"/>
    <w:rsid w:val="006E1E8F"/>
    <w:rsid w:val="006F3DDA"/>
    <w:rsid w:val="00736487"/>
    <w:rsid w:val="00747D8B"/>
    <w:rsid w:val="00783650"/>
    <w:rsid w:val="0079390A"/>
    <w:rsid w:val="007A2D4B"/>
    <w:rsid w:val="007D61A0"/>
    <w:rsid w:val="0080643F"/>
    <w:rsid w:val="00835BE6"/>
    <w:rsid w:val="00845164"/>
    <w:rsid w:val="00864243"/>
    <w:rsid w:val="00871DFE"/>
    <w:rsid w:val="008D17F6"/>
    <w:rsid w:val="008E33DD"/>
    <w:rsid w:val="008F3E8D"/>
    <w:rsid w:val="0090330B"/>
    <w:rsid w:val="00921540"/>
    <w:rsid w:val="0092697C"/>
    <w:rsid w:val="0095115B"/>
    <w:rsid w:val="00953E8C"/>
    <w:rsid w:val="00956875"/>
    <w:rsid w:val="00971CB3"/>
    <w:rsid w:val="009A754E"/>
    <w:rsid w:val="009C6612"/>
    <w:rsid w:val="009E6E4D"/>
    <w:rsid w:val="00A061FF"/>
    <w:rsid w:val="00A1491A"/>
    <w:rsid w:val="00A35790"/>
    <w:rsid w:val="00A64935"/>
    <w:rsid w:val="00A67ED7"/>
    <w:rsid w:val="00A7123C"/>
    <w:rsid w:val="00A75724"/>
    <w:rsid w:val="00A86824"/>
    <w:rsid w:val="00A91BDE"/>
    <w:rsid w:val="00AA08D8"/>
    <w:rsid w:val="00AA4E32"/>
    <w:rsid w:val="00AB3CA1"/>
    <w:rsid w:val="00AE72E6"/>
    <w:rsid w:val="00AF0E4D"/>
    <w:rsid w:val="00B01F6C"/>
    <w:rsid w:val="00B76DE7"/>
    <w:rsid w:val="00BB416B"/>
    <w:rsid w:val="00BC5876"/>
    <w:rsid w:val="00BD1E5E"/>
    <w:rsid w:val="00BF74BC"/>
    <w:rsid w:val="00C467CF"/>
    <w:rsid w:val="00C51D81"/>
    <w:rsid w:val="00C96AB8"/>
    <w:rsid w:val="00CA2F50"/>
    <w:rsid w:val="00CC006D"/>
    <w:rsid w:val="00CC2E78"/>
    <w:rsid w:val="00CF037C"/>
    <w:rsid w:val="00D13E61"/>
    <w:rsid w:val="00D30A1A"/>
    <w:rsid w:val="00D4005A"/>
    <w:rsid w:val="00D501EE"/>
    <w:rsid w:val="00D92357"/>
    <w:rsid w:val="00DF0CBD"/>
    <w:rsid w:val="00E01C13"/>
    <w:rsid w:val="00E252B2"/>
    <w:rsid w:val="00E277D1"/>
    <w:rsid w:val="00E5141B"/>
    <w:rsid w:val="00E63D6E"/>
    <w:rsid w:val="00E6750C"/>
    <w:rsid w:val="00EA0155"/>
    <w:rsid w:val="00EA1422"/>
    <w:rsid w:val="00EA1BFE"/>
    <w:rsid w:val="00EA78BC"/>
    <w:rsid w:val="00EE385B"/>
    <w:rsid w:val="00EF63AA"/>
    <w:rsid w:val="00F05C01"/>
    <w:rsid w:val="00F269A2"/>
    <w:rsid w:val="00F63294"/>
    <w:rsid w:val="00FC18BE"/>
    <w:rsid w:val="00FC38CE"/>
    <w:rsid w:val="00FC401D"/>
    <w:rsid w:val="00FD4368"/>
    <w:rsid w:val="00FD4EFD"/>
    <w:rsid w:val="00FE2167"/>
    <w:rsid w:val="00FE46D3"/>
    <w:rsid w:val="00FE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03D2"/>
  <w15:chartTrackingRefBased/>
  <w15:docId w15:val="{4A6CAC90-A268-484F-A737-AA68FA5C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B"/>
    <w:pPr>
      <w:spacing w:after="0" w:line="240" w:lineRule="auto"/>
      <w:ind w:left="357" w:hanging="357"/>
    </w:pPr>
  </w:style>
  <w:style w:type="paragraph" w:styleId="Heading3">
    <w:name w:val="heading 3"/>
    <w:basedOn w:val="Normal"/>
    <w:next w:val="Normal"/>
    <w:link w:val="Heading3Char"/>
    <w:uiPriority w:val="9"/>
    <w:unhideWhenUsed/>
    <w:qFormat/>
    <w:rsid w:val="007A2D4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868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4B"/>
    <w:pPr>
      <w:ind w:left="720"/>
      <w:contextualSpacing/>
    </w:pPr>
  </w:style>
  <w:style w:type="paragraph" w:styleId="FootnoteText">
    <w:name w:val="footnote text"/>
    <w:basedOn w:val="Normal"/>
    <w:link w:val="FootnoteTextChar"/>
    <w:unhideWhenUsed/>
    <w:rsid w:val="007A2D4B"/>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7A2D4B"/>
    <w:rPr>
      <w:rFonts w:eastAsiaTheme="minorEastAsia"/>
      <w:sz w:val="20"/>
      <w:szCs w:val="20"/>
      <w:lang w:eastAsia="en-GB"/>
    </w:rPr>
  </w:style>
  <w:style w:type="character" w:styleId="FootnoteReference">
    <w:name w:val="footnote reference"/>
    <w:basedOn w:val="DefaultParagraphFont"/>
    <w:unhideWhenUsed/>
    <w:rsid w:val="007A2D4B"/>
    <w:rPr>
      <w:vertAlign w:val="superscript"/>
    </w:rPr>
  </w:style>
  <w:style w:type="paragraph" w:styleId="BodyText">
    <w:name w:val="Body Text"/>
    <w:basedOn w:val="Normal"/>
    <w:link w:val="BodyTextChar"/>
    <w:rsid w:val="007A2D4B"/>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A2D4B"/>
    <w:rPr>
      <w:rFonts w:ascii="Times New Roman" w:eastAsia="Times New Roman" w:hAnsi="Times New Roman" w:cs="Times New Roman"/>
      <w:sz w:val="24"/>
      <w:szCs w:val="20"/>
    </w:rPr>
  </w:style>
  <w:style w:type="paragraph" w:styleId="NoSpacing">
    <w:name w:val="No Spacing"/>
    <w:uiPriority w:val="1"/>
    <w:qFormat/>
    <w:rsid w:val="007A2D4B"/>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7A2D4B"/>
    <w:rPr>
      <w:sz w:val="16"/>
      <w:szCs w:val="16"/>
    </w:rPr>
  </w:style>
  <w:style w:type="paragraph" w:styleId="CommentText">
    <w:name w:val="annotation text"/>
    <w:basedOn w:val="Normal"/>
    <w:link w:val="CommentTextChar"/>
    <w:uiPriority w:val="99"/>
    <w:unhideWhenUsed/>
    <w:rsid w:val="007A2D4B"/>
    <w:pPr>
      <w:spacing w:after="200"/>
      <w:ind w:left="0" w:firstLine="0"/>
    </w:pPr>
    <w:rPr>
      <w:rFonts w:eastAsiaTheme="minorEastAsia"/>
      <w:sz w:val="20"/>
      <w:szCs w:val="20"/>
      <w:lang w:eastAsia="en-GB"/>
    </w:rPr>
  </w:style>
  <w:style w:type="character" w:customStyle="1" w:styleId="CommentTextChar">
    <w:name w:val="Comment Text Char"/>
    <w:basedOn w:val="DefaultParagraphFont"/>
    <w:link w:val="CommentText"/>
    <w:uiPriority w:val="99"/>
    <w:rsid w:val="007A2D4B"/>
    <w:rPr>
      <w:rFonts w:eastAsiaTheme="minorEastAsia"/>
      <w:sz w:val="20"/>
      <w:szCs w:val="20"/>
      <w:lang w:eastAsia="en-GB"/>
    </w:rPr>
  </w:style>
  <w:style w:type="paragraph" w:styleId="BalloonText">
    <w:name w:val="Balloon Text"/>
    <w:basedOn w:val="Normal"/>
    <w:link w:val="BalloonTextChar"/>
    <w:uiPriority w:val="99"/>
    <w:semiHidden/>
    <w:unhideWhenUsed/>
    <w:rsid w:val="007A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2D4B"/>
    <w:pPr>
      <w:spacing w:after="0"/>
      <w:ind w:left="357" w:hanging="357"/>
    </w:pPr>
    <w:rPr>
      <w:rFonts w:eastAsiaTheme="minorHAnsi"/>
      <w:b/>
      <w:bCs/>
      <w:lang w:eastAsia="en-US"/>
    </w:rPr>
  </w:style>
  <w:style w:type="character" w:customStyle="1" w:styleId="CommentSubjectChar">
    <w:name w:val="Comment Subject Char"/>
    <w:basedOn w:val="CommentTextChar"/>
    <w:link w:val="CommentSubject"/>
    <w:uiPriority w:val="99"/>
    <w:semiHidden/>
    <w:rsid w:val="007A2D4B"/>
    <w:rPr>
      <w:rFonts w:eastAsiaTheme="minorEastAsia"/>
      <w:b/>
      <w:bCs/>
      <w:sz w:val="20"/>
      <w:szCs w:val="20"/>
      <w:lang w:eastAsia="en-GB"/>
    </w:rPr>
  </w:style>
  <w:style w:type="character" w:customStyle="1" w:styleId="Heading3Char">
    <w:name w:val="Heading 3 Char"/>
    <w:basedOn w:val="DefaultParagraphFont"/>
    <w:link w:val="Heading3"/>
    <w:uiPriority w:val="9"/>
    <w:rsid w:val="007A2D4B"/>
    <w:rPr>
      <w:rFonts w:asciiTheme="majorHAnsi" w:eastAsiaTheme="majorEastAsia" w:hAnsiTheme="majorHAnsi" w:cstheme="majorBidi"/>
      <w:b/>
      <w:bCs/>
      <w:color w:val="5B9BD5" w:themeColor="accent1"/>
    </w:rPr>
  </w:style>
  <w:style w:type="paragraph" w:customStyle="1" w:styleId="Default">
    <w:name w:val="Default"/>
    <w:rsid w:val="00C51D8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rsid w:val="00C51D81"/>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bold">
    <w:name w:val="bold"/>
    <w:basedOn w:val="DefaultParagraphFont"/>
    <w:rsid w:val="00953E8C"/>
  </w:style>
  <w:style w:type="character" w:customStyle="1" w:styleId="Heading4Char">
    <w:name w:val="Heading 4 Char"/>
    <w:basedOn w:val="DefaultParagraphFont"/>
    <w:link w:val="Heading4"/>
    <w:uiPriority w:val="9"/>
    <w:semiHidden/>
    <w:rsid w:val="00A86824"/>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066A06"/>
    <w:rPr>
      <w:color w:val="0000FF"/>
      <w:u w:val="single"/>
    </w:rPr>
  </w:style>
  <w:style w:type="table" w:styleId="TableGrid">
    <w:name w:val="Table Grid"/>
    <w:basedOn w:val="TableNormal"/>
    <w:uiPriority w:val="59"/>
    <w:rsid w:val="008E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1F6C"/>
    <w:rPr>
      <w:b/>
      <w:bCs/>
    </w:rPr>
  </w:style>
  <w:style w:type="paragraph" w:customStyle="1" w:styleId="TxBrp14">
    <w:name w:val="TxBr_p14"/>
    <w:basedOn w:val="Normal"/>
    <w:rsid w:val="00F269A2"/>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customStyle="1" w:styleId="TxBrp3">
    <w:name w:val="TxBr_p3"/>
    <w:basedOn w:val="Normal"/>
    <w:rsid w:val="00F269A2"/>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Revision">
    <w:name w:val="Revision"/>
    <w:hidden/>
    <w:uiPriority w:val="99"/>
    <w:semiHidden/>
    <w:rsid w:val="00CC006D"/>
    <w:pPr>
      <w:spacing w:after="0" w:line="240" w:lineRule="auto"/>
    </w:pPr>
  </w:style>
  <w:style w:type="paragraph" w:customStyle="1" w:styleId="Heading218">
    <w:name w:val="Heading 2+18"/>
    <w:basedOn w:val="Heading3"/>
    <w:rsid w:val="008F3E8D"/>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paragraph" w:styleId="Footer">
    <w:name w:val="footer"/>
    <w:basedOn w:val="Normal"/>
    <w:link w:val="FooterChar"/>
    <w:uiPriority w:val="99"/>
    <w:unhideWhenUsed/>
    <w:rsid w:val="008F3E8D"/>
    <w:pPr>
      <w:tabs>
        <w:tab w:val="center" w:pos="4513"/>
        <w:tab w:val="right" w:pos="9026"/>
      </w:tabs>
    </w:pPr>
  </w:style>
  <w:style w:type="character" w:customStyle="1" w:styleId="FooterChar">
    <w:name w:val="Footer Char"/>
    <w:basedOn w:val="DefaultParagraphFont"/>
    <w:link w:val="Footer"/>
    <w:uiPriority w:val="99"/>
    <w:rsid w:val="008F3E8D"/>
  </w:style>
  <w:style w:type="paragraph" w:styleId="BodyText3">
    <w:name w:val="Body Text 3"/>
    <w:basedOn w:val="Normal"/>
    <w:link w:val="BodyText3Char"/>
    <w:uiPriority w:val="99"/>
    <w:unhideWhenUsed/>
    <w:rsid w:val="00921540"/>
    <w:pPr>
      <w:spacing w:after="120"/>
    </w:pPr>
    <w:rPr>
      <w:sz w:val="16"/>
      <w:szCs w:val="16"/>
    </w:rPr>
  </w:style>
  <w:style w:type="character" w:customStyle="1" w:styleId="BodyText3Char">
    <w:name w:val="Body Text 3 Char"/>
    <w:basedOn w:val="DefaultParagraphFont"/>
    <w:link w:val="BodyText3"/>
    <w:uiPriority w:val="99"/>
    <w:rsid w:val="00921540"/>
    <w:rPr>
      <w:sz w:val="16"/>
      <w:szCs w:val="16"/>
    </w:rPr>
  </w:style>
  <w:style w:type="character" w:styleId="FollowedHyperlink">
    <w:name w:val="FollowedHyperlink"/>
    <w:basedOn w:val="DefaultParagraphFont"/>
    <w:uiPriority w:val="99"/>
    <w:semiHidden/>
    <w:unhideWhenUsed/>
    <w:rsid w:val="002118F1"/>
    <w:rPr>
      <w:color w:val="954F72" w:themeColor="followedHyperlink"/>
      <w:u w:val="single"/>
    </w:rPr>
  </w:style>
  <w:style w:type="character" w:customStyle="1" w:styleId="e24kjd">
    <w:name w:val="e24kjd"/>
    <w:basedOn w:val="DefaultParagraphFont"/>
    <w:rsid w:val="00FE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southwales.ac.uk/student-regulations/student-condu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student-conduct/" TargetMode="External"/><Relationship Id="rId5" Type="http://schemas.openxmlformats.org/officeDocument/2006/relationships/webSettings" Target="webSettings.xml"/><Relationship Id="rId15" Type="http://schemas.openxmlformats.org/officeDocument/2006/relationships/hyperlink" Target="mailto:studentcasework@southwales.ac.uk" TargetMode="External"/><Relationship Id="rId10" Type="http://schemas.openxmlformats.org/officeDocument/2006/relationships/hyperlink" Target="https://www.uswsu.com/the-student-charter" TargetMode="External"/><Relationship Id="rId4" Type="http://schemas.openxmlformats.org/officeDocument/2006/relationships/settings" Target="settings.xml"/><Relationship Id="rId9" Type="http://schemas.openxmlformats.org/officeDocument/2006/relationships/hyperlink" Target="https://www.uswsu.com/the-student-charter" TargetMode="External"/><Relationship Id="rId14" Type="http://schemas.openxmlformats.org/officeDocument/2006/relationships/hyperlink" Target="http://www.oiah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3041-B5BF-403C-9391-84088F89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4233</Words>
  <Characters>21800</Characters>
  <Application>Microsoft Office Word</Application>
  <DocSecurity>0</DocSecurity>
  <Lines>605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Siobhan Coakley</cp:lastModifiedBy>
  <cp:revision>6</cp:revision>
  <cp:lastPrinted>2019-07-17T15:01:00Z</cp:lastPrinted>
  <dcterms:created xsi:type="dcterms:W3CDTF">2019-08-28T11:57:00Z</dcterms:created>
  <dcterms:modified xsi:type="dcterms:W3CDTF">2020-06-08T13:56:00Z</dcterms:modified>
</cp:coreProperties>
</file>