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Default="003D4FC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FITNESS TO PRACTISE</w:t>
                            </w:r>
                          </w:p>
                          <w:p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Default="003D4FC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FITNESS TO PRACTISE</w:t>
                      </w:r>
                    </w:p>
                    <w:p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5B24B2">
        <w:trPr>
          <w:trHeight w:val="187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3AF" w:rsidRPr="002A1BCD" w:rsidRDefault="00F253AF" w:rsidP="00F253AF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8B00A9">
              <w:rPr>
                <w:b/>
                <w:color w:val="000000" w:themeColor="text1"/>
              </w:rPr>
              <w:t xml:space="preserve">Student Code of Conduct and the </w:t>
            </w:r>
            <w:r>
              <w:rPr>
                <w:b/>
                <w:color w:val="000000" w:themeColor="text1"/>
              </w:rPr>
              <w:t xml:space="preserve">Fitness to Practise </w:t>
            </w:r>
            <w:r w:rsidR="008B00A9">
              <w:rPr>
                <w:b/>
                <w:color w:val="000000" w:themeColor="text1"/>
              </w:rPr>
              <w:t>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Pr="00D94F72">
              <w:rPr>
                <w:b/>
                <w:color w:val="000000" w:themeColor="text1"/>
              </w:rPr>
              <w:t xml:space="preserve">: </w:t>
            </w:r>
            <w:r w:rsidR="00E56E87" w:rsidRPr="00E56E87">
              <w:rPr>
                <w:rStyle w:val="Hyperlink"/>
                <w:b/>
                <w:color w:val="000000" w:themeColor="text1"/>
              </w:rPr>
              <w:t>https://registry.southwales.ac.uk/student-regulations/fitness-practice/</w:t>
            </w:r>
          </w:p>
          <w:p w:rsidR="003D4FCE" w:rsidRPr="002A1BCD" w:rsidRDefault="003D4FCE" w:rsidP="005B24B2">
            <w:pPr>
              <w:rPr>
                <w:b/>
                <w:color w:val="000000" w:themeColor="text1"/>
              </w:rPr>
            </w:pPr>
          </w:p>
          <w:p w:rsidR="00803AE1" w:rsidRPr="00944EF1" w:rsidRDefault="00305780" w:rsidP="005B24B2">
            <w:pPr>
              <w:rPr>
                <w:b/>
                <w:sz w:val="20"/>
                <w:szCs w:val="20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proofErr w:type="gramStart"/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</w:t>
            </w:r>
            <w:proofErr w:type="gramEnd"/>
            <w:r w:rsidRPr="002A1BCD">
              <w:rPr>
                <w:b/>
                <w:color w:val="000000" w:themeColor="text1"/>
              </w:rPr>
              <w:t xml:space="preserve"> to the Student Casework Unit via</w:t>
            </w:r>
            <w:r w:rsidR="00F253AF">
              <w:rPr>
                <w:b/>
                <w:color w:val="000000" w:themeColor="text1"/>
              </w:rPr>
              <w:t xml:space="preserve"> email to: </w:t>
            </w:r>
            <w:r w:rsidR="00A475BC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A475BC" w:rsidRPr="00714CBB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A475BC">
              <w:t xml:space="preserve"> 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no later than 10 working days after </w:t>
            </w:r>
            <w:r w:rsidR="00080C84">
              <w:rPr>
                <w:rStyle w:val="Hyperlink"/>
                <w:b/>
                <w:color w:val="000000" w:themeColor="text1"/>
                <w:u w:val="none"/>
              </w:rPr>
              <w:t>the formal notification of the outcome of a Fitness to Practise Committee.</w:t>
            </w:r>
            <w:r w:rsidR="00F253A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944EF1" w:rsidRPr="00944EF1">
              <w:rPr>
                <w:b/>
              </w:rPr>
              <w:t xml:space="preserve">All relevant evidence </w:t>
            </w:r>
            <w:proofErr w:type="gramStart"/>
            <w:r w:rsidR="00944EF1">
              <w:rPr>
                <w:b/>
              </w:rPr>
              <w:t>MUST be submitted</w:t>
            </w:r>
            <w:proofErr w:type="gramEnd"/>
            <w:r w:rsidR="00944EF1">
              <w:rPr>
                <w:b/>
              </w:rPr>
              <w:t xml:space="preserve"> with this</w:t>
            </w:r>
            <w:r w:rsidR="00944EF1" w:rsidRPr="00944EF1">
              <w:rPr>
                <w:b/>
              </w:rPr>
              <w:t xml:space="preserve"> form.</w:t>
            </w: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 xml:space="preserve">Student </w:t>
            </w:r>
            <w:r w:rsidR="00170DB7">
              <w:rPr>
                <w:b/>
                <w:color w:val="000000" w:themeColor="text1"/>
              </w:rPr>
              <w:t xml:space="preserve">ID </w:t>
            </w:r>
            <w:r w:rsidRPr="00B22B34">
              <w:rPr>
                <w:b/>
                <w:color w:val="000000" w:themeColor="text1"/>
              </w:rPr>
              <w:t>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</w:t>
            </w:r>
            <w:proofErr w:type="spellStart"/>
            <w:r w:rsidR="00082BAA">
              <w:rPr>
                <w:b/>
                <w:color w:val="000000" w:themeColor="text1"/>
              </w:rPr>
              <w:t>es</w:t>
            </w:r>
            <w:proofErr w:type="spellEnd"/>
            <w:r w:rsidR="00082BAA">
              <w:rPr>
                <w:b/>
                <w:color w:val="000000" w:themeColor="text1"/>
              </w:rPr>
              <w:t>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:rsidTr="00B22B34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AF" w:rsidRPr="00F253AF" w:rsidRDefault="00B70765" w:rsidP="00F253AF">
            <w:pPr>
              <w:rPr>
                <w:i/>
              </w:rPr>
            </w:pPr>
            <w:r w:rsidRPr="00F253AF">
              <w:rPr>
                <w:spacing w:val="-3"/>
              </w:rPr>
              <w:t xml:space="preserve">That new evidence or extenuating circumstances </w:t>
            </w:r>
            <w:proofErr w:type="gramStart"/>
            <w:r w:rsidRPr="00F253AF">
              <w:rPr>
                <w:spacing w:val="-3"/>
              </w:rPr>
              <w:t>have become known</w:t>
            </w:r>
            <w:proofErr w:type="gramEnd"/>
            <w:r w:rsidR="0097140F" w:rsidRPr="00F253AF">
              <w:rPr>
                <w:spacing w:val="-3"/>
              </w:rPr>
              <w:t xml:space="preserve"> that are relevant to the case,</w:t>
            </w:r>
            <w:r w:rsidRPr="00F253AF">
              <w:rPr>
                <w:spacing w:val="-3"/>
              </w:rPr>
              <w:t xml:space="preserve"> which you could not have reasonably made known at the time of the original</w:t>
            </w:r>
            <w:r w:rsidR="003D4FCE" w:rsidRPr="00F253AF">
              <w:rPr>
                <w:spacing w:val="-3"/>
              </w:rPr>
              <w:t xml:space="preserve"> hearing</w:t>
            </w:r>
            <w:r w:rsidRPr="00F253AF">
              <w:rPr>
                <w:spacing w:val="-3"/>
              </w:rPr>
              <w:t xml:space="preserve">. </w:t>
            </w:r>
            <w:r w:rsidR="00F253AF" w:rsidRPr="00F253AF">
              <w:rPr>
                <w:i/>
              </w:rPr>
              <w:t xml:space="preserve">(NB Sensitive personal, family or cultural reasons </w:t>
            </w:r>
            <w:proofErr w:type="gramStart"/>
            <w:r w:rsidR="00F253AF" w:rsidRPr="00F253AF">
              <w:rPr>
                <w:i/>
              </w:rPr>
              <w:t>will not be accepted</w:t>
            </w:r>
            <w:proofErr w:type="gramEnd"/>
            <w:r w:rsidR="00F253AF" w:rsidRPr="00F253AF">
              <w:rPr>
                <w:i/>
              </w:rPr>
              <w:t xml:space="preserve"> as good reason.)</w:t>
            </w:r>
          </w:p>
          <w:p w:rsidR="00430A8A" w:rsidRPr="00430A8A" w:rsidRDefault="00B70765" w:rsidP="003D4FCE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D811C2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B22B34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97140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</w:t>
            </w:r>
            <w:r w:rsidR="0097140F">
              <w:rPr>
                <w:color w:val="000000" w:themeColor="text1"/>
              </w:rPr>
              <w:t xml:space="preserve">committee would have reached the </w:t>
            </w:r>
            <w:r w:rsidRPr="00B70765">
              <w:rPr>
                <w:color w:val="000000" w:themeColor="text1"/>
              </w:rPr>
              <w:t>same decision 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862809">
        <w:trPr>
          <w:trHeight w:val="843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F253A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 </w:t>
            </w:r>
            <w:r w:rsidR="0097140F">
              <w:rPr>
                <w:color w:val="000000" w:themeColor="text1"/>
              </w:rPr>
              <w:t xml:space="preserve">findings and recommendations of the </w:t>
            </w:r>
            <w:r w:rsidR="008B00A9">
              <w:rPr>
                <w:color w:val="000000" w:themeColor="text1"/>
              </w:rPr>
              <w:t>C</w:t>
            </w:r>
            <w:r w:rsidR="00F253AF">
              <w:rPr>
                <w:color w:val="000000" w:themeColor="text1"/>
              </w:rPr>
              <w:t>ommittee</w:t>
            </w:r>
            <w:r w:rsidR="0097140F">
              <w:rPr>
                <w:color w:val="000000" w:themeColor="text1"/>
              </w:rPr>
              <w:t xml:space="preserve"> were disproportionate</w:t>
            </w:r>
            <w:r w:rsidRPr="00B70765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:rsidTr="00F253A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30A8A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97140F">
              <w:rPr>
                <w:b/>
                <w:color w:val="000000" w:themeColor="text1"/>
              </w:rPr>
              <w:t>:</w:t>
            </w:r>
          </w:p>
        </w:tc>
      </w:tr>
      <w:tr w:rsidR="00F253AF" w:rsidRPr="002A1BCD" w:rsidTr="008B00A9">
        <w:trPr>
          <w:trHeight w:val="1818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8B00A9" w:rsidRDefault="008B00A9" w:rsidP="0097140F">
            <w:pPr>
              <w:rPr>
                <w:b/>
                <w:color w:val="000000" w:themeColor="text1"/>
              </w:rPr>
            </w:pPr>
          </w:p>
          <w:p w:rsidR="00F253AF" w:rsidRPr="00B22B34" w:rsidRDefault="00F253AF" w:rsidP="0097140F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A32B5E">
        <w:trPr>
          <w:trHeight w:val="362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97140F" w:rsidRDefault="0097140F" w:rsidP="008A7E9C">
      <w:pPr>
        <w:rPr>
          <w:b/>
          <w:color w:val="000000" w:themeColor="text1"/>
        </w:rPr>
      </w:pPr>
    </w:p>
    <w:p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5B24B2">
        <w:trPr>
          <w:trHeight w:val="1032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 xml:space="preserve">Where new material evidence </w:t>
            </w:r>
            <w:proofErr w:type="gramStart"/>
            <w:r w:rsidRPr="00B22B34">
              <w:rPr>
                <w:b/>
                <w:color w:val="000000" w:themeColor="text1"/>
              </w:rPr>
              <w:t>is submitted</w:t>
            </w:r>
            <w:proofErr w:type="gramEnd"/>
            <w:r w:rsidRPr="00B22B34">
              <w:rPr>
                <w:b/>
                <w:color w:val="000000" w:themeColor="text1"/>
              </w:rPr>
              <w:t xml:space="preserve">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D811C2">
        <w:trPr>
          <w:trHeight w:val="38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:rsidTr="00D811C2">
        <w:trPr>
          <w:trHeight w:val="39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:rsidTr="00D811C2">
        <w:trPr>
          <w:trHeight w:val="43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22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1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20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B22B34" w:rsidRDefault="00A32B5E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E56461" w:rsidRPr="00B22B34">
              <w:rPr>
                <w:b/>
                <w:color w:val="000000" w:themeColor="text1"/>
              </w:rPr>
              <w:t xml:space="preserve">during the original hearing of the </w:t>
            </w:r>
            <w:r w:rsidR="0097140F">
              <w:rPr>
                <w:b/>
                <w:color w:val="000000" w:themeColor="text1"/>
              </w:rPr>
              <w:t>Fitness to Practise</w:t>
            </w:r>
            <w:r w:rsidR="00E56461" w:rsidRPr="00B22B34">
              <w:rPr>
                <w:b/>
                <w:color w:val="000000" w:themeColor="text1"/>
              </w:rPr>
              <w:t xml:space="preserve"> Committee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</w:tr>
      <w:tr w:rsidR="00A32B5E" w:rsidRPr="00A32B5E" w:rsidTr="00031317">
        <w:trPr>
          <w:trHeight w:val="278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Default="00A32B5E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:rsidR="008B00A9" w:rsidRPr="00A32B5E" w:rsidRDefault="008B00A9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4256D3" w:rsidRDefault="004256D3" w:rsidP="008A7E9C">
      <w:pPr>
        <w:rPr>
          <w:b/>
          <w:color w:val="000000" w:themeColor="text1"/>
        </w:rPr>
      </w:pPr>
    </w:p>
    <w:p w:rsidR="005B24B2" w:rsidRDefault="005B24B2" w:rsidP="005B24B2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SPECIFIC REQUIREMENTS</w:t>
      </w:r>
    </w:p>
    <w:p w:rsidR="005B24B2" w:rsidRDefault="005B24B2" w:rsidP="005B24B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B24B2" w:rsidTr="00305F61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B2" w:rsidRDefault="005B24B2" w:rsidP="00305F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outline any specific requirements you have for which reasonable adjustments may be needed:</w:t>
            </w:r>
          </w:p>
        </w:tc>
      </w:tr>
      <w:tr w:rsidR="005B24B2" w:rsidTr="00D811C2">
        <w:trPr>
          <w:trHeight w:val="1534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24B2" w:rsidRDefault="005B24B2" w:rsidP="00305F61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For example, please note if you require correspondence to be in a specific font and/or size or if you have mobility difficulties that will require interviews to </w:t>
            </w:r>
            <w:proofErr w:type="gramStart"/>
            <w:r>
              <w:rPr>
                <w:i/>
                <w:color w:val="A6A6A6" w:themeColor="background1" w:themeShade="A6"/>
              </w:rPr>
              <w:t>be held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5B24B2" w:rsidRDefault="005B24B2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D811C2">
        <w:trPr>
          <w:trHeight w:val="2440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253AF" w:rsidRDefault="00F253AF" w:rsidP="00F253AF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>
              <w:rPr>
                <w:b/>
                <w:bCs/>
              </w:rPr>
              <w:t>corroborating evidence</w:t>
            </w:r>
            <w:r>
              <w:rPr>
                <w:b/>
                <w:bCs/>
                <w:color w:val="000000"/>
              </w:rPr>
              <w:t xml:space="preserve">, is accurate and true to the </w:t>
            </w:r>
            <w:r>
              <w:rPr>
                <w:b/>
                <w:bCs/>
              </w:rPr>
              <w:t>best of my knowledge.</w:t>
            </w:r>
          </w:p>
          <w:p w:rsidR="00F253AF" w:rsidRDefault="00F253AF" w:rsidP="00F253AF">
            <w:pPr>
              <w:rPr>
                <w:b/>
                <w:bCs/>
              </w:rPr>
            </w:pPr>
          </w:p>
          <w:p w:rsidR="00851511" w:rsidRDefault="00F253AF" w:rsidP="00851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understand that in submitting </w:t>
            </w:r>
            <w:proofErr w:type="gramStart"/>
            <w:r>
              <w:rPr>
                <w:b/>
                <w:bCs/>
              </w:rPr>
              <w:t>this</w:t>
            </w:r>
            <w:proofErr w:type="gramEnd"/>
            <w:r>
              <w:rPr>
                <w:b/>
                <w:bCs/>
              </w:rPr>
              <w:t xml:space="preserve">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387A3B" w:rsidRDefault="00387A3B" w:rsidP="00387A3B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:rsidR="00387A3B" w:rsidRPr="00F253AF" w:rsidRDefault="00387A3B" w:rsidP="00851511">
            <w:pPr>
              <w:rPr>
                <w:b/>
                <w:bCs/>
                <w:color w:val="000000"/>
              </w:rPr>
            </w:pPr>
          </w:p>
        </w:tc>
      </w:tr>
      <w:tr w:rsidR="00055ADB" w:rsidRPr="002A1BCD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4256D3">
      <w:pPr>
        <w:rPr>
          <w:b/>
          <w:color w:val="000000" w:themeColor="text1"/>
        </w:rPr>
      </w:pPr>
    </w:p>
    <w:sectPr w:rsidR="00AB6334" w:rsidRPr="002A1BCD" w:rsidSect="0049430C">
      <w:headerReference w:type="default" r:id="rId10"/>
      <w:footerReference w:type="default" r:id="rId11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63" w:rsidRDefault="00624263" w:rsidP="005F17E2">
      <w:r>
        <w:separator/>
      </w:r>
    </w:p>
  </w:endnote>
  <w:endnote w:type="continuationSeparator" w:id="0">
    <w:p w:rsidR="00624263" w:rsidRDefault="0062426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63" w:rsidRDefault="00624263" w:rsidP="005F17E2">
      <w:r>
        <w:separator/>
      </w:r>
    </w:p>
  </w:footnote>
  <w:footnote w:type="continuationSeparator" w:id="0">
    <w:p w:rsidR="00624263" w:rsidRDefault="00624263" w:rsidP="005F17E2">
      <w:r>
        <w:continuationSeparator/>
      </w:r>
    </w:p>
  </w:footnote>
  <w:footnote w:id="1">
    <w:p w:rsidR="00F253AF" w:rsidRDefault="00F253AF" w:rsidP="00F253AF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E56E87" w:rsidRPr="00E56E87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:rsidR="00F253AF" w:rsidRDefault="00F253AF" w:rsidP="00F253AF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253AF" w:rsidRDefault="00F253AF" w:rsidP="00F253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205"/>
    <w:multiLevelType w:val="hybridMultilevel"/>
    <w:tmpl w:val="BCDA7428"/>
    <w:lvl w:ilvl="0" w:tplc="A770FB4C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6B9B"/>
    <w:rsid w:val="00031317"/>
    <w:rsid w:val="000313D0"/>
    <w:rsid w:val="00055ADB"/>
    <w:rsid w:val="00063F8D"/>
    <w:rsid w:val="000761C6"/>
    <w:rsid w:val="00077706"/>
    <w:rsid w:val="00080C84"/>
    <w:rsid w:val="00082BAA"/>
    <w:rsid w:val="00084FA9"/>
    <w:rsid w:val="00092685"/>
    <w:rsid w:val="0009605A"/>
    <w:rsid w:val="000C354A"/>
    <w:rsid w:val="000D398D"/>
    <w:rsid w:val="000E214B"/>
    <w:rsid w:val="001116A6"/>
    <w:rsid w:val="00150CF6"/>
    <w:rsid w:val="001534ED"/>
    <w:rsid w:val="00160985"/>
    <w:rsid w:val="00165C4A"/>
    <w:rsid w:val="00170DB7"/>
    <w:rsid w:val="001726B8"/>
    <w:rsid w:val="00192B94"/>
    <w:rsid w:val="001B3F45"/>
    <w:rsid w:val="001B7789"/>
    <w:rsid w:val="001F5E93"/>
    <w:rsid w:val="001F7E6F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87A3B"/>
    <w:rsid w:val="003B104A"/>
    <w:rsid w:val="003B39B6"/>
    <w:rsid w:val="003D12E9"/>
    <w:rsid w:val="003D4FCE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6B27"/>
    <w:rsid w:val="00571431"/>
    <w:rsid w:val="005A0ABD"/>
    <w:rsid w:val="005A5EBF"/>
    <w:rsid w:val="005B24B2"/>
    <w:rsid w:val="005D3B29"/>
    <w:rsid w:val="005F12A2"/>
    <w:rsid w:val="005F17E2"/>
    <w:rsid w:val="00624263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62809"/>
    <w:rsid w:val="008A5C29"/>
    <w:rsid w:val="008A7E9C"/>
    <w:rsid w:val="008B00A9"/>
    <w:rsid w:val="008B7A5C"/>
    <w:rsid w:val="008D2943"/>
    <w:rsid w:val="008E0365"/>
    <w:rsid w:val="008E2F92"/>
    <w:rsid w:val="009173F1"/>
    <w:rsid w:val="00930933"/>
    <w:rsid w:val="00930EB0"/>
    <w:rsid w:val="00944EF1"/>
    <w:rsid w:val="00953144"/>
    <w:rsid w:val="0097140F"/>
    <w:rsid w:val="00984D4B"/>
    <w:rsid w:val="00985AAD"/>
    <w:rsid w:val="00993915"/>
    <w:rsid w:val="0099619B"/>
    <w:rsid w:val="009B1274"/>
    <w:rsid w:val="009B6A09"/>
    <w:rsid w:val="009D4BEB"/>
    <w:rsid w:val="009E2065"/>
    <w:rsid w:val="00A10BA1"/>
    <w:rsid w:val="00A32B5E"/>
    <w:rsid w:val="00A475BC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7B82"/>
    <w:rsid w:val="00D31A13"/>
    <w:rsid w:val="00D669D8"/>
    <w:rsid w:val="00D73EC0"/>
    <w:rsid w:val="00D811C2"/>
    <w:rsid w:val="00D835A9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56E87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253AF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B530606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A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A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A0D4A4-4A22-4DBF-A728-604AE5D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9</cp:revision>
  <cp:lastPrinted>2014-06-11T08:44:00Z</cp:lastPrinted>
  <dcterms:created xsi:type="dcterms:W3CDTF">2018-09-19T10:15:00Z</dcterms:created>
  <dcterms:modified xsi:type="dcterms:W3CDTF">2019-09-30T10:35:00Z</dcterms:modified>
</cp:coreProperties>
</file>